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0BFF" w:rsidRPr="006726BB" w:rsidRDefault="0091251C" w:rsidP="006726BB">
      <w:pPr>
        <w:spacing w:after="0" w:line="240" w:lineRule="auto"/>
        <w:jc w:val="center"/>
        <w:rPr>
          <w:rFonts w:ascii="Times New Roman" w:hAnsi="Times New Roman" w:cs="Times New Roman"/>
          <w:b/>
          <w:i/>
          <w:sz w:val="32"/>
          <w:szCs w:val="32"/>
        </w:rPr>
      </w:pPr>
      <w:r w:rsidRPr="006726BB">
        <w:rPr>
          <w:rFonts w:ascii="Times New Roman" w:hAnsi="Times New Roman" w:cs="Times New Roman"/>
          <w:b/>
          <w:i/>
          <w:sz w:val="32"/>
          <w:szCs w:val="32"/>
        </w:rPr>
        <w:t>PREDMER I PREDRA</w:t>
      </w:r>
      <w:r w:rsidR="006A242A" w:rsidRPr="006726BB">
        <w:rPr>
          <w:rFonts w:ascii="Times New Roman" w:hAnsi="Times New Roman" w:cs="Times New Roman"/>
          <w:b/>
          <w:i/>
          <w:sz w:val="32"/>
          <w:szCs w:val="32"/>
        </w:rPr>
        <w:t>Č</w:t>
      </w:r>
      <w:r w:rsidRPr="006726BB">
        <w:rPr>
          <w:rFonts w:ascii="Times New Roman" w:hAnsi="Times New Roman" w:cs="Times New Roman"/>
          <w:b/>
          <w:i/>
          <w:sz w:val="32"/>
          <w:szCs w:val="32"/>
        </w:rPr>
        <w:t>UN RADOVA</w:t>
      </w:r>
    </w:p>
    <w:p w:rsidR="006726BB" w:rsidRDefault="006726BB" w:rsidP="006726BB">
      <w:pPr>
        <w:spacing w:after="0" w:line="240" w:lineRule="auto"/>
        <w:ind w:firstLine="720"/>
        <w:jc w:val="both"/>
        <w:rPr>
          <w:rFonts w:ascii="Times New Roman" w:hAnsi="Times New Roman" w:cs="Times New Roman"/>
          <w:sz w:val="24"/>
          <w:szCs w:val="24"/>
        </w:rPr>
      </w:pPr>
    </w:p>
    <w:p w:rsidR="00C0106F" w:rsidRPr="00873F4A" w:rsidRDefault="006471D0" w:rsidP="006726BB">
      <w:pPr>
        <w:spacing w:after="0" w:line="240" w:lineRule="auto"/>
        <w:ind w:firstLine="720"/>
        <w:jc w:val="both"/>
        <w:rPr>
          <w:rFonts w:ascii="Times New Roman" w:hAnsi="Times New Roman" w:cs="Times New Roman"/>
          <w:sz w:val="24"/>
          <w:szCs w:val="24"/>
        </w:rPr>
      </w:pPr>
      <w:r w:rsidRPr="00873F4A">
        <w:rPr>
          <w:rFonts w:ascii="Times New Roman" w:hAnsi="Times New Roman" w:cs="Times New Roman"/>
          <w:sz w:val="24"/>
          <w:szCs w:val="24"/>
        </w:rPr>
        <w:t>Predmer i predra</w:t>
      </w:r>
      <w:r w:rsidR="006A242A" w:rsidRPr="00873F4A">
        <w:rPr>
          <w:rFonts w:ascii="Times New Roman" w:hAnsi="Times New Roman" w:cs="Times New Roman"/>
          <w:sz w:val="24"/>
          <w:szCs w:val="24"/>
        </w:rPr>
        <w:t>č</w:t>
      </w:r>
      <w:r w:rsidRPr="00873F4A">
        <w:rPr>
          <w:rFonts w:ascii="Times New Roman" w:hAnsi="Times New Roman" w:cs="Times New Roman"/>
          <w:sz w:val="24"/>
          <w:szCs w:val="24"/>
        </w:rPr>
        <w:t>un predstav</w:t>
      </w:r>
      <w:r w:rsidR="006A242A" w:rsidRPr="00873F4A">
        <w:rPr>
          <w:rFonts w:ascii="Times New Roman" w:hAnsi="Times New Roman" w:cs="Times New Roman"/>
          <w:sz w:val="24"/>
          <w:szCs w:val="24"/>
        </w:rPr>
        <w:t>lj</w:t>
      </w:r>
      <w:r w:rsidRPr="00873F4A">
        <w:rPr>
          <w:rFonts w:ascii="Times New Roman" w:hAnsi="Times New Roman" w:cs="Times New Roman"/>
          <w:sz w:val="24"/>
          <w:szCs w:val="24"/>
        </w:rPr>
        <w:t>a deta</w:t>
      </w:r>
      <w:r w:rsidR="006A242A" w:rsidRPr="00873F4A">
        <w:rPr>
          <w:rFonts w:ascii="Times New Roman" w:hAnsi="Times New Roman" w:cs="Times New Roman"/>
          <w:sz w:val="24"/>
          <w:szCs w:val="24"/>
        </w:rPr>
        <w:t>lj</w:t>
      </w:r>
      <w:r w:rsidRPr="00873F4A">
        <w:rPr>
          <w:rFonts w:ascii="Times New Roman" w:hAnsi="Times New Roman" w:cs="Times New Roman"/>
          <w:sz w:val="24"/>
          <w:szCs w:val="24"/>
        </w:rPr>
        <w:t>nu procenu koli</w:t>
      </w:r>
      <w:r w:rsidR="006A242A" w:rsidRPr="00873F4A">
        <w:rPr>
          <w:rFonts w:ascii="Times New Roman" w:hAnsi="Times New Roman" w:cs="Times New Roman"/>
          <w:sz w:val="24"/>
          <w:szCs w:val="24"/>
        </w:rPr>
        <w:t>č</w:t>
      </w:r>
      <w:r w:rsidRPr="00873F4A">
        <w:rPr>
          <w:rFonts w:ascii="Times New Roman" w:hAnsi="Times New Roman" w:cs="Times New Roman"/>
          <w:sz w:val="24"/>
          <w:szCs w:val="24"/>
        </w:rPr>
        <w:t>ina, pozicija rada, resursa i tro</w:t>
      </w:r>
      <w:r w:rsidR="006A242A" w:rsidRPr="00873F4A">
        <w:rPr>
          <w:rFonts w:ascii="Times New Roman" w:hAnsi="Times New Roman" w:cs="Times New Roman"/>
          <w:sz w:val="24"/>
          <w:szCs w:val="24"/>
        </w:rPr>
        <w:t>š</w:t>
      </w:r>
      <w:r w:rsidRPr="00873F4A">
        <w:rPr>
          <w:rFonts w:ascii="Times New Roman" w:hAnsi="Times New Roman" w:cs="Times New Roman"/>
          <w:sz w:val="24"/>
          <w:szCs w:val="24"/>
        </w:rPr>
        <w:t>kova</w:t>
      </w:r>
      <w:r w:rsidR="005D0E5A" w:rsidRPr="00873F4A">
        <w:rPr>
          <w:rFonts w:ascii="Times New Roman" w:hAnsi="Times New Roman" w:cs="Times New Roman"/>
          <w:sz w:val="24"/>
          <w:szCs w:val="24"/>
        </w:rPr>
        <w:t>. Predmer i predra</w:t>
      </w:r>
      <w:r w:rsidR="006A242A" w:rsidRPr="00873F4A">
        <w:rPr>
          <w:rFonts w:ascii="Times New Roman" w:hAnsi="Times New Roman" w:cs="Times New Roman"/>
          <w:sz w:val="24"/>
          <w:szCs w:val="24"/>
        </w:rPr>
        <w:t>č</w:t>
      </w:r>
      <w:r w:rsidR="005D0E5A" w:rsidRPr="00873F4A">
        <w:rPr>
          <w:rFonts w:ascii="Times New Roman" w:hAnsi="Times New Roman" w:cs="Times New Roman"/>
          <w:sz w:val="24"/>
          <w:szCs w:val="24"/>
        </w:rPr>
        <w:t>un mo</w:t>
      </w:r>
      <w:r w:rsidR="006A242A" w:rsidRPr="00873F4A">
        <w:rPr>
          <w:rFonts w:ascii="Times New Roman" w:hAnsi="Times New Roman" w:cs="Times New Roman"/>
          <w:sz w:val="24"/>
          <w:szCs w:val="24"/>
        </w:rPr>
        <w:t>ž</w:t>
      </w:r>
      <w:r w:rsidR="005D0E5A" w:rsidRPr="00873F4A">
        <w:rPr>
          <w:rFonts w:ascii="Times New Roman" w:hAnsi="Times New Roman" w:cs="Times New Roman"/>
          <w:sz w:val="24"/>
          <w:szCs w:val="24"/>
        </w:rPr>
        <w:t xml:space="preserve">e biti </w:t>
      </w:r>
      <w:r w:rsidR="005D0E5A" w:rsidRPr="00873F4A">
        <w:rPr>
          <w:rFonts w:ascii="Times New Roman" w:hAnsi="Times New Roman" w:cs="Times New Roman"/>
          <w:b/>
          <w:sz w:val="24"/>
          <w:szCs w:val="24"/>
        </w:rPr>
        <w:t>proe</w:t>
      </w:r>
      <w:r w:rsidR="006A242A" w:rsidRPr="00873F4A">
        <w:rPr>
          <w:rFonts w:ascii="Times New Roman" w:hAnsi="Times New Roman" w:cs="Times New Roman"/>
          <w:b/>
          <w:sz w:val="24"/>
          <w:szCs w:val="24"/>
        </w:rPr>
        <w:t>k</w:t>
      </w:r>
      <w:r w:rsidR="005D0E5A" w:rsidRPr="00873F4A">
        <w:rPr>
          <w:rFonts w:ascii="Times New Roman" w:hAnsi="Times New Roman" w:cs="Times New Roman"/>
          <w:b/>
          <w:sz w:val="24"/>
          <w:szCs w:val="24"/>
        </w:rPr>
        <w:t>tantski</w:t>
      </w:r>
      <w:r w:rsidR="00BB5C3D" w:rsidRPr="00873F4A">
        <w:rPr>
          <w:rFonts w:ascii="Times New Roman" w:hAnsi="Times New Roman" w:cs="Times New Roman"/>
          <w:sz w:val="24"/>
          <w:szCs w:val="24"/>
        </w:rPr>
        <w:t xml:space="preserve"> - </w:t>
      </w:r>
      <w:r w:rsidR="005D0E5A" w:rsidRPr="00873F4A">
        <w:rPr>
          <w:rFonts w:ascii="Times New Roman" w:hAnsi="Times New Roman" w:cs="Times New Roman"/>
          <w:sz w:val="24"/>
          <w:szCs w:val="24"/>
        </w:rPr>
        <w:t xml:space="preserve">kao sastavni deo ponude i </w:t>
      </w:r>
      <w:r w:rsidR="005D0E5A" w:rsidRPr="00873F4A">
        <w:rPr>
          <w:rFonts w:ascii="Times New Roman" w:hAnsi="Times New Roman" w:cs="Times New Roman"/>
          <w:b/>
          <w:sz w:val="24"/>
          <w:szCs w:val="24"/>
        </w:rPr>
        <w:t>ugovorni</w:t>
      </w:r>
      <w:r w:rsidR="005D0E5A" w:rsidRPr="00873F4A">
        <w:rPr>
          <w:rFonts w:ascii="Times New Roman" w:hAnsi="Times New Roman" w:cs="Times New Roman"/>
          <w:sz w:val="24"/>
          <w:szCs w:val="24"/>
        </w:rPr>
        <w:t>.</w:t>
      </w:r>
      <w:r w:rsidR="004E1788" w:rsidRPr="00873F4A">
        <w:rPr>
          <w:rFonts w:ascii="Times New Roman" w:hAnsi="Times New Roman" w:cs="Times New Roman"/>
          <w:sz w:val="24"/>
          <w:szCs w:val="24"/>
        </w:rPr>
        <w:t xml:space="preserve"> </w:t>
      </w:r>
      <w:r w:rsidR="00E056CF" w:rsidRPr="00873F4A">
        <w:rPr>
          <w:rFonts w:ascii="Times New Roman" w:hAnsi="Times New Roman" w:cs="Times New Roman"/>
          <w:sz w:val="24"/>
          <w:szCs w:val="24"/>
        </w:rPr>
        <w:t xml:space="preserve"> </w:t>
      </w:r>
      <w:r w:rsidR="005D0E5A" w:rsidRPr="00873F4A">
        <w:rPr>
          <w:rFonts w:ascii="Times New Roman" w:hAnsi="Times New Roman" w:cs="Times New Roman"/>
          <w:sz w:val="24"/>
          <w:szCs w:val="24"/>
        </w:rPr>
        <w:t>Proe</w:t>
      </w:r>
      <w:r w:rsidR="006A242A" w:rsidRPr="00873F4A">
        <w:rPr>
          <w:rFonts w:ascii="Times New Roman" w:hAnsi="Times New Roman" w:cs="Times New Roman"/>
          <w:sz w:val="24"/>
          <w:szCs w:val="24"/>
        </w:rPr>
        <w:t>k</w:t>
      </w:r>
      <w:r w:rsidR="005D0E5A" w:rsidRPr="00873F4A">
        <w:rPr>
          <w:rFonts w:ascii="Times New Roman" w:hAnsi="Times New Roman" w:cs="Times New Roman"/>
          <w:sz w:val="24"/>
          <w:szCs w:val="24"/>
        </w:rPr>
        <w:t>tantski se radi uz proektnu dokumentaciju.</w:t>
      </w:r>
      <w:r w:rsidR="00E056CF" w:rsidRPr="00873F4A">
        <w:rPr>
          <w:rFonts w:ascii="Times New Roman" w:hAnsi="Times New Roman" w:cs="Times New Roman"/>
          <w:sz w:val="24"/>
          <w:szCs w:val="24"/>
        </w:rPr>
        <w:t xml:space="preserve"> </w:t>
      </w:r>
      <w:r w:rsidR="005D0E5A" w:rsidRPr="00873F4A">
        <w:rPr>
          <w:rFonts w:ascii="Times New Roman" w:hAnsi="Times New Roman" w:cs="Times New Roman"/>
          <w:sz w:val="24"/>
          <w:szCs w:val="24"/>
        </w:rPr>
        <w:t>Predstav</w:t>
      </w:r>
      <w:r w:rsidR="006A242A" w:rsidRPr="00873F4A">
        <w:rPr>
          <w:rFonts w:ascii="Times New Roman" w:hAnsi="Times New Roman" w:cs="Times New Roman"/>
          <w:sz w:val="24"/>
          <w:szCs w:val="24"/>
        </w:rPr>
        <w:t>lj</w:t>
      </w:r>
      <w:r w:rsidR="005D0E5A" w:rsidRPr="00873F4A">
        <w:rPr>
          <w:rFonts w:ascii="Times New Roman" w:hAnsi="Times New Roman" w:cs="Times New Roman"/>
          <w:sz w:val="24"/>
          <w:szCs w:val="24"/>
        </w:rPr>
        <w:t xml:space="preserve">a spisak pozicija </w:t>
      </w:r>
      <w:r w:rsidR="00493AD9" w:rsidRPr="00873F4A">
        <w:rPr>
          <w:rFonts w:ascii="Times New Roman" w:hAnsi="Times New Roman" w:cs="Times New Roman"/>
          <w:sz w:val="24"/>
          <w:szCs w:val="24"/>
        </w:rPr>
        <w:t>radova sa kodom pozicije,</w:t>
      </w:r>
      <w:r w:rsidR="00E056CF" w:rsidRPr="00873F4A">
        <w:rPr>
          <w:rFonts w:ascii="Times New Roman" w:hAnsi="Times New Roman" w:cs="Times New Roman"/>
          <w:sz w:val="24"/>
          <w:szCs w:val="24"/>
        </w:rPr>
        <w:t xml:space="preserve"> </w:t>
      </w:r>
      <w:r w:rsidR="00493AD9" w:rsidRPr="00873F4A">
        <w:rPr>
          <w:rFonts w:ascii="Times New Roman" w:hAnsi="Times New Roman" w:cs="Times New Roman"/>
          <w:sz w:val="24"/>
          <w:szCs w:val="24"/>
        </w:rPr>
        <w:t>opisom pozicije,</w:t>
      </w:r>
      <w:r w:rsidR="006A242A" w:rsidRPr="00873F4A">
        <w:rPr>
          <w:rFonts w:ascii="Times New Roman" w:hAnsi="Times New Roman" w:cs="Times New Roman"/>
          <w:sz w:val="24"/>
          <w:szCs w:val="24"/>
        </w:rPr>
        <w:t xml:space="preserve"> </w:t>
      </w:r>
      <w:r w:rsidR="00493AD9" w:rsidRPr="00873F4A">
        <w:rPr>
          <w:rFonts w:ascii="Times New Roman" w:hAnsi="Times New Roman" w:cs="Times New Roman"/>
          <w:sz w:val="24"/>
          <w:szCs w:val="24"/>
        </w:rPr>
        <w:t>jedinicom mere,</w:t>
      </w:r>
      <w:r w:rsidR="00E056CF" w:rsidRPr="00873F4A">
        <w:rPr>
          <w:rFonts w:ascii="Times New Roman" w:hAnsi="Times New Roman" w:cs="Times New Roman"/>
          <w:sz w:val="24"/>
          <w:szCs w:val="24"/>
        </w:rPr>
        <w:t xml:space="preserve"> </w:t>
      </w:r>
      <w:r w:rsidR="00493AD9" w:rsidRPr="00873F4A">
        <w:rPr>
          <w:rFonts w:ascii="Times New Roman" w:hAnsi="Times New Roman" w:cs="Times New Roman"/>
          <w:sz w:val="24"/>
          <w:szCs w:val="24"/>
        </w:rPr>
        <w:t>koli</w:t>
      </w:r>
      <w:r w:rsidR="006A242A" w:rsidRPr="00873F4A">
        <w:rPr>
          <w:rFonts w:ascii="Times New Roman" w:hAnsi="Times New Roman" w:cs="Times New Roman"/>
          <w:sz w:val="24"/>
          <w:szCs w:val="24"/>
        </w:rPr>
        <w:t>č</w:t>
      </w:r>
      <w:r w:rsidR="00493AD9" w:rsidRPr="00873F4A">
        <w:rPr>
          <w:rFonts w:ascii="Times New Roman" w:hAnsi="Times New Roman" w:cs="Times New Roman"/>
          <w:sz w:val="24"/>
          <w:szCs w:val="24"/>
        </w:rPr>
        <w:t>inom,</w:t>
      </w:r>
      <w:r w:rsidR="00E056CF" w:rsidRPr="00873F4A">
        <w:rPr>
          <w:rFonts w:ascii="Times New Roman" w:hAnsi="Times New Roman" w:cs="Times New Roman"/>
          <w:sz w:val="24"/>
          <w:szCs w:val="24"/>
        </w:rPr>
        <w:t xml:space="preserve"> </w:t>
      </w:r>
      <w:r w:rsidR="00493AD9" w:rsidRPr="00873F4A">
        <w:rPr>
          <w:rFonts w:ascii="Times New Roman" w:hAnsi="Times New Roman" w:cs="Times New Roman"/>
          <w:sz w:val="24"/>
          <w:szCs w:val="24"/>
        </w:rPr>
        <w:t>jedini</w:t>
      </w:r>
      <w:r w:rsidR="006A242A" w:rsidRPr="00873F4A">
        <w:rPr>
          <w:rFonts w:ascii="Times New Roman" w:hAnsi="Times New Roman" w:cs="Times New Roman"/>
          <w:sz w:val="24"/>
          <w:szCs w:val="24"/>
        </w:rPr>
        <w:t>č</w:t>
      </w:r>
      <w:r w:rsidR="00493AD9" w:rsidRPr="00873F4A">
        <w:rPr>
          <w:rFonts w:ascii="Times New Roman" w:hAnsi="Times New Roman" w:cs="Times New Roman"/>
          <w:sz w:val="24"/>
          <w:szCs w:val="24"/>
        </w:rPr>
        <w:t xml:space="preserve">nom cenom </w:t>
      </w:r>
      <w:r w:rsidR="00E056CF" w:rsidRPr="00873F4A">
        <w:rPr>
          <w:rFonts w:ascii="Times New Roman" w:hAnsi="Times New Roman" w:cs="Times New Roman"/>
          <w:sz w:val="24"/>
          <w:szCs w:val="24"/>
        </w:rPr>
        <w:t>pozicije i ukupnom cenom pozicije rada.</w:t>
      </w:r>
      <w:r w:rsidR="006A242A" w:rsidRPr="00873F4A">
        <w:rPr>
          <w:rFonts w:ascii="Times New Roman" w:hAnsi="Times New Roman" w:cs="Times New Roman"/>
          <w:sz w:val="24"/>
          <w:szCs w:val="24"/>
        </w:rPr>
        <w:t xml:space="preserve"> </w:t>
      </w:r>
      <w:r w:rsidR="00E056CF" w:rsidRPr="00873F4A">
        <w:rPr>
          <w:rFonts w:ascii="Times New Roman" w:hAnsi="Times New Roman" w:cs="Times New Roman"/>
          <w:sz w:val="24"/>
          <w:szCs w:val="24"/>
        </w:rPr>
        <w:t>Predmer</w:t>
      </w:r>
      <w:r w:rsidR="00A66AE3" w:rsidRPr="00873F4A">
        <w:rPr>
          <w:rFonts w:ascii="Times New Roman" w:hAnsi="Times New Roman" w:cs="Times New Roman"/>
          <w:sz w:val="24"/>
          <w:szCs w:val="24"/>
        </w:rPr>
        <w:t xml:space="preserve"> predstav</w:t>
      </w:r>
      <w:r w:rsidR="006A242A" w:rsidRPr="00873F4A">
        <w:rPr>
          <w:rFonts w:ascii="Times New Roman" w:hAnsi="Times New Roman" w:cs="Times New Roman"/>
          <w:sz w:val="24"/>
          <w:szCs w:val="24"/>
        </w:rPr>
        <w:t>lj</w:t>
      </w:r>
      <w:r w:rsidR="00A66AE3" w:rsidRPr="00873F4A">
        <w:rPr>
          <w:rFonts w:ascii="Times New Roman" w:hAnsi="Times New Roman" w:cs="Times New Roman"/>
          <w:sz w:val="24"/>
          <w:szCs w:val="24"/>
        </w:rPr>
        <w:t>a spisak pozicija rada sa kodom</w:t>
      </w:r>
      <w:r w:rsidR="006A242A" w:rsidRPr="00873F4A">
        <w:rPr>
          <w:rFonts w:ascii="Times New Roman" w:hAnsi="Times New Roman" w:cs="Times New Roman"/>
          <w:sz w:val="24"/>
          <w:szCs w:val="24"/>
        </w:rPr>
        <w:t>,</w:t>
      </w:r>
      <w:r w:rsidR="00A66AE3" w:rsidRPr="00873F4A">
        <w:rPr>
          <w:rFonts w:ascii="Times New Roman" w:hAnsi="Times New Roman" w:cs="Times New Roman"/>
          <w:sz w:val="24"/>
          <w:szCs w:val="24"/>
        </w:rPr>
        <w:t xml:space="preserve"> opisom pozicije, jedinicom mere i koli</w:t>
      </w:r>
      <w:r w:rsidR="006A242A" w:rsidRPr="00873F4A">
        <w:rPr>
          <w:rFonts w:ascii="Times New Roman" w:hAnsi="Times New Roman" w:cs="Times New Roman"/>
          <w:sz w:val="24"/>
          <w:szCs w:val="24"/>
        </w:rPr>
        <w:t>č</w:t>
      </w:r>
      <w:r w:rsidR="00A66AE3" w:rsidRPr="00873F4A">
        <w:rPr>
          <w:rFonts w:ascii="Times New Roman" w:hAnsi="Times New Roman" w:cs="Times New Roman"/>
          <w:sz w:val="24"/>
          <w:szCs w:val="24"/>
        </w:rPr>
        <w:t>inom.</w:t>
      </w:r>
      <w:r w:rsidR="002D50B2" w:rsidRPr="00873F4A">
        <w:rPr>
          <w:rFonts w:ascii="Times New Roman" w:hAnsi="Times New Roman" w:cs="Times New Roman"/>
          <w:sz w:val="24"/>
          <w:szCs w:val="24"/>
        </w:rPr>
        <w:t xml:space="preserve"> U predmeru i predra</w:t>
      </w:r>
      <w:r w:rsidR="006A242A" w:rsidRPr="00873F4A">
        <w:rPr>
          <w:rFonts w:ascii="Times New Roman" w:hAnsi="Times New Roman" w:cs="Times New Roman"/>
          <w:sz w:val="24"/>
          <w:szCs w:val="24"/>
        </w:rPr>
        <w:t>č</w:t>
      </w:r>
      <w:r w:rsidR="002D50B2" w:rsidRPr="00873F4A">
        <w:rPr>
          <w:rFonts w:ascii="Times New Roman" w:hAnsi="Times New Roman" w:cs="Times New Roman"/>
          <w:sz w:val="24"/>
          <w:szCs w:val="24"/>
        </w:rPr>
        <w:t>unu pozicije rada su grupisane po vrstama radova.</w:t>
      </w:r>
      <w:r w:rsidR="006A242A" w:rsidRPr="00873F4A">
        <w:rPr>
          <w:rFonts w:ascii="Times New Roman" w:hAnsi="Times New Roman" w:cs="Times New Roman"/>
          <w:sz w:val="24"/>
          <w:szCs w:val="24"/>
        </w:rPr>
        <w:t xml:space="preserve"> </w:t>
      </w:r>
      <w:r w:rsidR="002D50B2" w:rsidRPr="00873F4A">
        <w:rPr>
          <w:rFonts w:ascii="Times New Roman" w:hAnsi="Times New Roman" w:cs="Times New Roman"/>
          <w:sz w:val="24"/>
          <w:szCs w:val="24"/>
        </w:rPr>
        <w:t xml:space="preserve"> Za svaku vrstu rada daje se ukupna cena. Na kraju predmeta se prila</w:t>
      </w:r>
      <w:r w:rsidR="006A242A" w:rsidRPr="00873F4A">
        <w:rPr>
          <w:rFonts w:ascii="Times New Roman" w:hAnsi="Times New Roman" w:cs="Times New Roman"/>
          <w:sz w:val="24"/>
          <w:szCs w:val="24"/>
        </w:rPr>
        <w:t>ž</w:t>
      </w:r>
      <w:r w:rsidR="002D50B2" w:rsidRPr="00873F4A">
        <w:rPr>
          <w:rFonts w:ascii="Times New Roman" w:hAnsi="Times New Roman" w:cs="Times New Roman"/>
          <w:sz w:val="24"/>
          <w:szCs w:val="24"/>
        </w:rPr>
        <w:t>e rekapitulacija radova koja sadr</w:t>
      </w:r>
      <w:r w:rsidR="006A242A" w:rsidRPr="00873F4A">
        <w:rPr>
          <w:rFonts w:ascii="Times New Roman" w:hAnsi="Times New Roman" w:cs="Times New Roman"/>
          <w:sz w:val="24"/>
          <w:szCs w:val="24"/>
        </w:rPr>
        <w:t>ž</w:t>
      </w:r>
      <w:r w:rsidR="002D50B2" w:rsidRPr="00873F4A">
        <w:rPr>
          <w:rFonts w:ascii="Times New Roman" w:hAnsi="Times New Roman" w:cs="Times New Roman"/>
          <w:sz w:val="24"/>
          <w:szCs w:val="24"/>
        </w:rPr>
        <w:t xml:space="preserve">i spisak svih radova, </w:t>
      </w:r>
      <w:r w:rsidR="002C6FA9" w:rsidRPr="00873F4A">
        <w:rPr>
          <w:rFonts w:ascii="Times New Roman" w:hAnsi="Times New Roman" w:cs="Times New Roman"/>
          <w:sz w:val="24"/>
          <w:szCs w:val="24"/>
        </w:rPr>
        <w:t>nj</w:t>
      </w:r>
      <w:r w:rsidR="002D50B2" w:rsidRPr="00873F4A">
        <w:rPr>
          <w:rFonts w:ascii="Times New Roman" w:hAnsi="Times New Roman" w:cs="Times New Roman"/>
          <w:sz w:val="24"/>
          <w:szCs w:val="24"/>
        </w:rPr>
        <w:t>ihove cene i ukupnu cenu svih radova.</w:t>
      </w:r>
      <w:r w:rsidR="00F86A8A" w:rsidRPr="00873F4A">
        <w:rPr>
          <w:rFonts w:ascii="Times New Roman" w:hAnsi="Times New Roman" w:cs="Times New Roman"/>
          <w:sz w:val="24"/>
          <w:szCs w:val="24"/>
        </w:rPr>
        <w:t xml:space="preserve"> Predmer i predra</w:t>
      </w:r>
      <w:r w:rsidR="006A242A" w:rsidRPr="00873F4A">
        <w:rPr>
          <w:rFonts w:ascii="Times New Roman" w:hAnsi="Times New Roman" w:cs="Times New Roman"/>
          <w:sz w:val="24"/>
          <w:szCs w:val="24"/>
        </w:rPr>
        <w:t>č</w:t>
      </w:r>
      <w:r w:rsidR="00F86A8A" w:rsidRPr="00873F4A">
        <w:rPr>
          <w:rFonts w:ascii="Times New Roman" w:hAnsi="Times New Roman" w:cs="Times New Roman"/>
          <w:sz w:val="24"/>
          <w:szCs w:val="24"/>
        </w:rPr>
        <w:t>un sastav</w:t>
      </w:r>
      <w:r w:rsidR="006A242A" w:rsidRPr="00873F4A">
        <w:rPr>
          <w:rFonts w:ascii="Times New Roman" w:hAnsi="Times New Roman" w:cs="Times New Roman"/>
          <w:sz w:val="24"/>
          <w:szCs w:val="24"/>
        </w:rPr>
        <w:t>lj</w:t>
      </w:r>
      <w:r w:rsidR="00F86A8A" w:rsidRPr="00873F4A">
        <w:rPr>
          <w:rFonts w:ascii="Times New Roman" w:hAnsi="Times New Roman" w:cs="Times New Roman"/>
          <w:sz w:val="24"/>
          <w:szCs w:val="24"/>
        </w:rPr>
        <w:t xml:space="preserve">a </w:t>
      </w:r>
      <w:r w:rsidR="00AB3BB0">
        <w:rPr>
          <w:rFonts w:ascii="Times New Roman" w:hAnsi="Times New Roman" w:cs="Times New Roman"/>
          <w:sz w:val="24"/>
          <w:szCs w:val="24"/>
        </w:rPr>
        <w:t>proekta</w:t>
      </w:r>
      <w:r w:rsidR="00F86A8A" w:rsidRPr="00873F4A">
        <w:rPr>
          <w:rFonts w:ascii="Times New Roman" w:hAnsi="Times New Roman" w:cs="Times New Roman"/>
          <w:sz w:val="24"/>
          <w:szCs w:val="24"/>
        </w:rPr>
        <w:t>nt i on je sast</w:t>
      </w:r>
      <w:r w:rsidR="002C6FA9" w:rsidRPr="00873F4A">
        <w:rPr>
          <w:rFonts w:ascii="Times New Roman" w:hAnsi="Times New Roman" w:cs="Times New Roman"/>
          <w:sz w:val="24"/>
          <w:szCs w:val="24"/>
        </w:rPr>
        <w:t>avni deo proektne dokumentacije. P</w:t>
      </w:r>
      <w:r w:rsidR="00F86A8A" w:rsidRPr="00873F4A">
        <w:rPr>
          <w:rFonts w:ascii="Times New Roman" w:hAnsi="Times New Roman" w:cs="Times New Roman"/>
          <w:sz w:val="24"/>
          <w:szCs w:val="24"/>
        </w:rPr>
        <w:t>rila</w:t>
      </w:r>
      <w:r w:rsidR="006A242A" w:rsidRPr="00873F4A">
        <w:rPr>
          <w:rFonts w:ascii="Times New Roman" w:hAnsi="Times New Roman" w:cs="Times New Roman"/>
          <w:sz w:val="24"/>
          <w:szCs w:val="24"/>
        </w:rPr>
        <w:t>ž</w:t>
      </w:r>
      <w:r w:rsidR="00F86A8A" w:rsidRPr="00873F4A">
        <w:rPr>
          <w:rFonts w:ascii="Times New Roman" w:hAnsi="Times New Roman" w:cs="Times New Roman"/>
          <w:sz w:val="24"/>
          <w:szCs w:val="24"/>
        </w:rPr>
        <w:t xml:space="preserve">e se uz svaku vrstu proekta (AG proekat, proekat vodovoda i kanalizacije, jake i slabe </w:t>
      </w:r>
      <w:r w:rsidR="00B31B7E" w:rsidRPr="00873F4A">
        <w:rPr>
          <w:rFonts w:ascii="Times New Roman" w:hAnsi="Times New Roman" w:cs="Times New Roman"/>
          <w:sz w:val="24"/>
          <w:szCs w:val="24"/>
        </w:rPr>
        <w:t>struje, projekat spo</w:t>
      </w:r>
      <w:r w:rsidR="006A242A" w:rsidRPr="00873F4A">
        <w:rPr>
          <w:rFonts w:ascii="Times New Roman" w:hAnsi="Times New Roman" w:cs="Times New Roman"/>
          <w:sz w:val="24"/>
          <w:szCs w:val="24"/>
        </w:rPr>
        <w:t>lj</w:t>
      </w:r>
      <w:r w:rsidR="00B31B7E" w:rsidRPr="00873F4A">
        <w:rPr>
          <w:rFonts w:ascii="Times New Roman" w:hAnsi="Times New Roman" w:cs="Times New Roman"/>
          <w:sz w:val="24"/>
          <w:szCs w:val="24"/>
        </w:rPr>
        <w:t>nog ure</w:t>
      </w:r>
      <w:r w:rsidR="002C6FA9" w:rsidRPr="00873F4A">
        <w:rPr>
          <w:rFonts w:ascii="Times New Roman" w:hAnsi="Times New Roman" w:cs="Times New Roman"/>
          <w:sz w:val="24"/>
          <w:szCs w:val="24"/>
        </w:rPr>
        <w:t>đ</w:t>
      </w:r>
      <w:r w:rsidR="00B31B7E" w:rsidRPr="00873F4A">
        <w:rPr>
          <w:rFonts w:ascii="Times New Roman" w:hAnsi="Times New Roman" w:cs="Times New Roman"/>
          <w:sz w:val="24"/>
          <w:szCs w:val="24"/>
        </w:rPr>
        <w:t>e</w:t>
      </w:r>
      <w:r w:rsidR="002C6FA9" w:rsidRPr="00873F4A">
        <w:rPr>
          <w:rFonts w:ascii="Times New Roman" w:hAnsi="Times New Roman" w:cs="Times New Roman"/>
          <w:sz w:val="24"/>
          <w:szCs w:val="24"/>
        </w:rPr>
        <w:t>nj</w:t>
      </w:r>
      <w:r w:rsidR="00B31B7E" w:rsidRPr="00873F4A">
        <w:rPr>
          <w:rFonts w:ascii="Times New Roman" w:hAnsi="Times New Roman" w:cs="Times New Roman"/>
          <w:sz w:val="24"/>
          <w:szCs w:val="24"/>
        </w:rPr>
        <w:t>a</w:t>
      </w:r>
      <w:r w:rsidR="00CC2058" w:rsidRPr="00873F4A">
        <w:rPr>
          <w:rFonts w:ascii="Times New Roman" w:hAnsi="Times New Roman" w:cs="Times New Roman"/>
          <w:sz w:val="24"/>
          <w:szCs w:val="24"/>
        </w:rPr>
        <w:t xml:space="preserve">, projekat termotehničke instalacije). </w:t>
      </w:r>
      <w:r w:rsidR="00B31B7E" w:rsidRPr="00873F4A">
        <w:rPr>
          <w:rFonts w:ascii="Times New Roman" w:hAnsi="Times New Roman" w:cs="Times New Roman"/>
          <w:sz w:val="24"/>
          <w:szCs w:val="24"/>
        </w:rPr>
        <w:t xml:space="preserve">Ovaj predmer </w:t>
      </w:r>
      <w:r w:rsidR="00CC2058" w:rsidRPr="00873F4A">
        <w:rPr>
          <w:rFonts w:ascii="Times New Roman" w:hAnsi="Times New Roman" w:cs="Times New Roman"/>
          <w:sz w:val="24"/>
          <w:szCs w:val="24"/>
        </w:rPr>
        <w:t xml:space="preserve">i predračun </w:t>
      </w:r>
      <w:r w:rsidR="00B31B7E" w:rsidRPr="00873F4A">
        <w:rPr>
          <w:rFonts w:ascii="Times New Roman" w:hAnsi="Times New Roman" w:cs="Times New Roman"/>
          <w:sz w:val="24"/>
          <w:szCs w:val="24"/>
        </w:rPr>
        <w:t>slu</w:t>
      </w:r>
      <w:r w:rsidR="006A242A" w:rsidRPr="00873F4A">
        <w:rPr>
          <w:rFonts w:ascii="Times New Roman" w:hAnsi="Times New Roman" w:cs="Times New Roman"/>
          <w:sz w:val="24"/>
          <w:szCs w:val="24"/>
        </w:rPr>
        <w:t>ž</w:t>
      </w:r>
      <w:r w:rsidR="00B31B7E" w:rsidRPr="00873F4A">
        <w:rPr>
          <w:rFonts w:ascii="Times New Roman" w:hAnsi="Times New Roman" w:cs="Times New Roman"/>
          <w:sz w:val="24"/>
          <w:szCs w:val="24"/>
        </w:rPr>
        <w:t>i investitoru da okvirno proceni bu</w:t>
      </w:r>
      <w:r w:rsidR="002C6FA9" w:rsidRPr="00873F4A">
        <w:rPr>
          <w:rFonts w:ascii="Times New Roman" w:hAnsi="Times New Roman" w:cs="Times New Roman"/>
          <w:sz w:val="24"/>
          <w:szCs w:val="24"/>
        </w:rPr>
        <w:t>dž</w:t>
      </w:r>
      <w:r w:rsidR="00B31B7E" w:rsidRPr="00873F4A">
        <w:rPr>
          <w:rFonts w:ascii="Times New Roman" w:hAnsi="Times New Roman" w:cs="Times New Roman"/>
          <w:sz w:val="24"/>
          <w:szCs w:val="24"/>
        </w:rPr>
        <w:t xml:space="preserve">et. Na bazi </w:t>
      </w:r>
      <w:r w:rsidR="00AB3BB0">
        <w:rPr>
          <w:rFonts w:ascii="Times New Roman" w:hAnsi="Times New Roman" w:cs="Times New Roman"/>
          <w:sz w:val="24"/>
          <w:szCs w:val="24"/>
        </w:rPr>
        <w:t>proekta</w:t>
      </w:r>
      <w:r w:rsidR="00CC2058" w:rsidRPr="00873F4A">
        <w:rPr>
          <w:rFonts w:ascii="Times New Roman" w:hAnsi="Times New Roman" w:cs="Times New Roman"/>
          <w:sz w:val="24"/>
          <w:szCs w:val="24"/>
        </w:rPr>
        <w:t>ntskog</w:t>
      </w:r>
      <w:r w:rsidR="00B31B7E" w:rsidRPr="00873F4A">
        <w:rPr>
          <w:rFonts w:ascii="Times New Roman" w:hAnsi="Times New Roman" w:cs="Times New Roman"/>
          <w:sz w:val="24"/>
          <w:szCs w:val="24"/>
        </w:rPr>
        <w:t xml:space="preserve"> predmera r</w:t>
      </w:r>
      <w:r w:rsidR="00AB3BB0">
        <w:rPr>
          <w:rFonts w:ascii="Times New Roman" w:hAnsi="Times New Roman" w:cs="Times New Roman"/>
          <w:sz w:val="24"/>
          <w:szCs w:val="24"/>
        </w:rPr>
        <w:t>a</w:t>
      </w:r>
      <w:r w:rsidR="00B31B7E" w:rsidRPr="00873F4A">
        <w:rPr>
          <w:rFonts w:ascii="Times New Roman" w:hAnsi="Times New Roman" w:cs="Times New Roman"/>
          <w:sz w:val="24"/>
          <w:szCs w:val="24"/>
        </w:rPr>
        <w:t>di se tenderska dokumentacija (sadr</w:t>
      </w:r>
      <w:r w:rsidR="006A242A" w:rsidRPr="00873F4A">
        <w:rPr>
          <w:rFonts w:ascii="Times New Roman" w:hAnsi="Times New Roman" w:cs="Times New Roman"/>
          <w:sz w:val="24"/>
          <w:szCs w:val="24"/>
        </w:rPr>
        <w:t>ž</w:t>
      </w:r>
      <w:r w:rsidR="00B31B7E" w:rsidRPr="00873F4A">
        <w:rPr>
          <w:rFonts w:ascii="Times New Roman" w:hAnsi="Times New Roman" w:cs="Times New Roman"/>
          <w:sz w:val="24"/>
          <w:szCs w:val="24"/>
        </w:rPr>
        <w:t>i i niz drugih dokumenata). Na bazi tenderske dokumentacije ponu</w:t>
      </w:r>
      <w:r w:rsidR="002C6FA9" w:rsidRPr="00873F4A">
        <w:rPr>
          <w:rFonts w:ascii="Times New Roman" w:hAnsi="Times New Roman" w:cs="Times New Roman"/>
          <w:sz w:val="24"/>
          <w:szCs w:val="24"/>
        </w:rPr>
        <w:t>đ</w:t>
      </w:r>
      <w:r w:rsidR="00B31B7E" w:rsidRPr="00873F4A">
        <w:rPr>
          <w:rFonts w:ascii="Times New Roman" w:hAnsi="Times New Roman" w:cs="Times New Roman"/>
          <w:sz w:val="24"/>
          <w:szCs w:val="24"/>
        </w:rPr>
        <w:t>a</w:t>
      </w:r>
      <w:r w:rsidR="006A242A" w:rsidRPr="00873F4A">
        <w:rPr>
          <w:rFonts w:ascii="Times New Roman" w:hAnsi="Times New Roman" w:cs="Times New Roman"/>
          <w:sz w:val="24"/>
          <w:szCs w:val="24"/>
        </w:rPr>
        <w:t>č</w:t>
      </w:r>
      <w:r w:rsidR="00B31B7E" w:rsidRPr="00873F4A">
        <w:rPr>
          <w:rFonts w:ascii="Times New Roman" w:hAnsi="Times New Roman" w:cs="Times New Roman"/>
          <w:sz w:val="24"/>
          <w:szCs w:val="24"/>
        </w:rPr>
        <w:t>i vr</w:t>
      </w:r>
      <w:r w:rsidR="006A242A" w:rsidRPr="00873F4A">
        <w:rPr>
          <w:rFonts w:ascii="Times New Roman" w:hAnsi="Times New Roman" w:cs="Times New Roman"/>
          <w:sz w:val="24"/>
          <w:szCs w:val="24"/>
        </w:rPr>
        <w:t>š</w:t>
      </w:r>
      <w:r w:rsidR="00B31B7E" w:rsidRPr="00873F4A">
        <w:rPr>
          <w:rFonts w:ascii="Times New Roman" w:hAnsi="Times New Roman" w:cs="Times New Roman"/>
          <w:sz w:val="24"/>
          <w:szCs w:val="24"/>
        </w:rPr>
        <w:t xml:space="preserve">e </w:t>
      </w:r>
      <w:r w:rsidR="00C33BA2" w:rsidRPr="00873F4A">
        <w:rPr>
          <w:rFonts w:ascii="Times New Roman" w:hAnsi="Times New Roman" w:cs="Times New Roman"/>
          <w:sz w:val="24"/>
          <w:szCs w:val="24"/>
        </w:rPr>
        <w:t>kalkulacije jedini</w:t>
      </w:r>
      <w:r w:rsidR="006A242A" w:rsidRPr="00873F4A">
        <w:rPr>
          <w:rFonts w:ascii="Times New Roman" w:hAnsi="Times New Roman" w:cs="Times New Roman"/>
          <w:sz w:val="24"/>
          <w:szCs w:val="24"/>
        </w:rPr>
        <w:t>č</w:t>
      </w:r>
      <w:r w:rsidR="00C33BA2" w:rsidRPr="00873F4A">
        <w:rPr>
          <w:rFonts w:ascii="Times New Roman" w:hAnsi="Times New Roman" w:cs="Times New Roman"/>
          <w:sz w:val="24"/>
          <w:szCs w:val="24"/>
        </w:rPr>
        <w:t>ne cene pozicija radova i daju ponudu investitoru. Na analizu cena pored normative i koli</w:t>
      </w:r>
      <w:r w:rsidR="006A242A" w:rsidRPr="00873F4A">
        <w:rPr>
          <w:rFonts w:ascii="Times New Roman" w:hAnsi="Times New Roman" w:cs="Times New Roman"/>
          <w:sz w:val="24"/>
          <w:szCs w:val="24"/>
        </w:rPr>
        <w:t>č</w:t>
      </w:r>
      <w:r w:rsidR="00C33BA2" w:rsidRPr="00873F4A">
        <w:rPr>
          <w:rFonts w:ascii="Times New Roman" w:hAnsi="Times New Roman" w:cs="Times New Roman"/>
          <w:sz w:val="24"/>
          <w:szCs w:val="24"/>
        </w:rPr>
        <w:t>ina radova bitno uti</w:t>
      </w:r>
      <w:r w:rsidR="006A242A" w:rsidRPr="00873F4A">
        <w:rPr>
          <w:rFonts w:ascii="Times New Roman" w:hAnsi="Times New Roman" w:cs="Times New Roman"/>
          <w:sz w:val="24"/>
          <w:szCs w:val="24"/>
        </w:rPr>
        <w:t>č</w:t>
      </w:r>
      <w:r w:rsidR="00C33BA2" w:rsidRPr="00873F4A">
        <w:rPr>
          <w:rFonts w:ascii="Times New Roman" w:hAnsi="Times New Roman" w:cs="Times New Roman"/>
          <w:sz w:val="24"/>
          <w:szCs w:val="24"/>
        </w:rPr>
        <w:t xml:space="preserve">e </w:t>
      </w:r>
      <w:r w:rsidR="002C6FA9" w:rsidRPr="00873F4A">
        <w:rPr>
          <w:rFonts w:ascii="Times New Roman" w:hAnsi="Times New Roman" w:cs="Times New Roman"/>
          <w:sz w:val="24"/>
          <w:szCs w:val="24"/>
        </w:rPr>
        <w:t xml:space="preserve">kao </w:t>
      </w:r>
      <w:r w:rsidR="00303D95">
        <w:rPr>
          <w:rFonts w:ascii="Times New Roman" w:hAnsi="Times New Roman" w:cs="Times New Roman"/>
          <w:sz w:val="24"/>
          <w:szCs w:val="24"/>
        </w:rPr>
        <w:t>i niz drugih radova:</w:t>
      </w:r>
      <w:r w:rsidR="00C33BA2" w:rsidRPr="00873F4A">
        <w:rPr>
          <w:rFonts w:ascii="Times New Roman" w:hAnsi="Times New Roman" w:cs="Times New Roman"/>
          <w:sz w:val="24"/>
          <w:szCs w:val="24"/>
        </w:rPr>
        <w:t xml:space="preserve"> </w:t>
      </w:r>
      <w:r w:rsidR="00303D95">
        <w:rPr>
          <w:rFonts w:ascii="Times New Roman" w:hAnsi="Times New Roman" w:cs="Times New Roman"/>
          <w:sz w:val="24"/>
          <w:szCs w:val="24"/>
        </w:rPr>
        <w:t>t</w:t>
      </w:r>
      <w:r w:rsidR="00C33BA2" w:rsidRPr="00873F4A">
        <w:rPr>
          <w:rFonts w:ascii="Times New Roman" w:hAnsi="Times New Roman" w:cs="Times New Roman"/>
          <w:sz w:val="24"/>
          <w:szCs w:val="24"/>
        </w:rPr>
        <w:t>ehnologija rada koja se mo</w:t>
      </w:r>
      <w:r w:rsidR="006A242A" w:rsidRPr="00873F4A">
        <w:rPr>
          <w:rFonts w:ascii="Times New Roman" w:hAnsi="Times New Roman" w:cs="Times New Roman"/>
          <w:sz w:val="24"/>
          <w:szCs w:val="24"/>
        </w:rPr>
        <w:t>ž</w:t>
      </w:r>
      <w:r w:rsidR="00C33BA2" w:rsidRPr="00873F4A">
        <w:rPr>
          <w:rFonts w:ascii="Times New Roman" w:hAnsi="Times New Roman" w:cs="Times New Roman"/>
          <w:sz w:val="24"/>
          <w:szCs w:val="24"/>
        </w:rPr>
        <w:t>e primeniti za objekat, usvojena organizacija rada, uslovi lokacije</w:t>
      </w:r>
      <w:r w:rsidR="009E229F">
        <w:rPr>
          <w:rFonts w:ascii="Times New Roman" w:hAnsi="Times New Roman" w:cs="Times New Roman"/>
          <w:sz w:val="24"/>
          <w:szCs w:val="24"/>
        </w:rPr>
        <w:t xml:space="preserve"> </w:t>
      </w:r>
      <w:r w:rsidR="00C33BA2" w:rsidRPr="00873F4A">
        <w:rPr>
          <w:rFonts w:ascii="Times New Roman" w:hAnsi="Times New Roman" w:cs="Times New Roman"/>
          <w:sz w:val="24"/>
          <w:szCs w:val="24"/>
        </w:rPr>
        <w:t>(sku</w:t>
      </w:r>
      <w:r w:rsidR="006A242A" w:rsidRPr="00873F4A">
        <w:rPr>
          <w:rFonts w:ascii="Times New Roman" w:hAnsi="Times New Roman" w:cs="Times New Roman"/>
          <w:sz w:val="24"/>
          <w:szCs w:val="24"/>
        </w:rPr>
        <w:t>č</w:t>
      </w:r>
      <w:r w:rsidR="00C33BA2" w:rsidRPr="00873F4A">
        <w:rPr>
          <w:rFonts w:ascii="Times New Roman" w:hAnsi="Times New Roman" w:cs="Times New Roman"/>
          <w:sz w:val="24"/>
          <w:szCs w:val="24"/>
        </w:rPr>
        <w:t>eni pro</w:t>
      </w:r>
      <w:r w:rsidR="00303D95">
        <w:rPr>
          <w:rFonts w:ascii="Times New Roman" w:hAnsi="Times New Roman" w:cs="Times New Roman"/>
          <w:sz w:val="24"/>
          <w:szCs w:val="24"/>
        </w:rPr>
        <w:t>s</w:t>
      </w:r>
      <w:r w:rsidR="00C33BA2" w:rsidRPr="00873F4A">
        <w:rPr>
          <w:rFonts w:ascii="Times New Roman" w:hAnsi="Times New Roman" w:cs="Times New Roman"/>
          <w:sz w:val="24"/>
          <w:szCs w:val="24"/>
        </w:rPr>
        <w:t>tor, bliski susedni objekti)</w:t>
      </w:r>
      <w:r w:rsidR="00B22B2A" w:rsidRPr="00873F4A">
        <w:rPr>
          <w:rFonts w:ascii="Times New Roman" w:hAnsi="Times New Roman" w:cs="Times New Roman"/>
          <w:sz w:val="24"/>
          <w:szCs w:val="24"/>
        </w:rPr>
        <w:t>, rok izvo</w:t>
      </w:r>
      <w:r w:rsidR="002C6FA9" w:rsidRPr="00873F4A">
        <w:rPr>
          <w:rFonts w:ascii="Times New Roman" w:hAnsi="Times New Roman" w:cs="Times New Roman"/>
          <w:sz w:val="24"/>
          <w:szCs w:val="24"/>
        </w:rPr>
        <w:t>đ</w:t>
      </w:r>
      <w:r w:rsidR="00B22B2A" w:rsidRPr="00873F4A">
        <w:rPr>
          <w:rFonts w:ascii="Times New Roman" w:hAnsi="Times New Roman" w:cs="Times New Roman"/>
          <w:sz w:val="24"/>
          <w:szCs w:val="24"/>
        </w:rPr>
        <w:t>e</w:t>
      </w:r>
      <w:r w:rsidR="002C6FA9" w:rsidRPr="00873F4A">
        <w:rPr>
          <w:rFonts w:ascii="Times New Roman" w:hAnsi="Times New Roman" w:cs="Times New Roman"/>
          <w:sz w:val="24"/>
          <w:szCs w:val="24"/>
        </w:rPr>
        <w:t>nj</w:t>
      </w:r>
      <w:r w:rsidR="00B22B2A" w:rsidRPr="00873F4A">
        <w:rPr>
          <w:rFonts w:ascii="Times New Roman" w:hAnsi="Times New Roman" w:cs="Times New Roman"/>
          <w:sz w:val="24"/>
          <w:szCs w:val="24"/>
        </w:rPr>
        <w:t>a radova (kratki rokovi podrazumevaju usi</w:t>
      </w:r>
      <w:r w:rsidR="006A242A" w:rsidRPr="00873F4A">
        <w:rPr>
          <w:rFonts w:ascii="Times New Roman" w:hAnsi="Times New Roman" w:cs="Times New Roman"/>
          <w:sz w:val="24"/>
          <w:szCs w:val="24"/>
        </w:rPr>
        <w:t>lj</w:t>
      </w:r>
      <w:r w:rsidR="00B22B2A" w:rsidRPr="00873F4A">
        <w:rPr>
          <w:rFonts w:ascii="Times New Roman" w:hAnsi="Times New Roman" w:cs="Times New Roman"/>
          <w:sz w:val="24"/>
          <w:szCs w:val="24"/>
        </w:rPr>
        <w:t xml:space="preserve">eni ritam rada </w:t>
      </w:r>
      <w:r w:rsidR="006A242A" w:rsidRPr="00873F4A">
        <w:rPr>
          <w:rFonts w:ascii="Times New Roman" w:hAnsi="Times New Roman" w:cs="Times New Roman"/>
          <w:sz w:val="24"/>
          <w:szCs w:val="24"/>
        </w:rPr>
        <w:t>š</w:t>
      </w:r>
      <w:r w:rsidR="00B22B2A" w:rsidRPr="00873F4A">
        <w:rPr>
          <w:rFonts w:ascii="Times New Roman" w:hAnsi="Times New Roman" w:cs="Times New Roman"/>
          <w:sz w:val="24"/>
          <w:szCs w:val="24"/>
        </w:rPr>
        <w:t>to dovodi do pada produktivnosti i pove</w:t>
      </w:r>
      <w:r w:rsidR="002C6FA9" w:rsidRPr="00873F4A">
        <w:rPr>
          <w:rFonts w:ascii="Times New Roman" w:hAnsi="Times New Roman" w:cs="Times New Roman"/>
          <w:sz w:val="24"/>
          <w:szCs w:val="24"/>
        </w:rPr>
        <w:t>z</w:t>
      </w:r>
      <w:r w:rsidR="00B22B2A" w:rsidRPr="00873F4A">
        <w:rPr>
          <w:rFonts w:ascii="Times New Roman" w:hAnsi="Times New Roman" w:cs="Times New Roman"/>
          <w:sz w:val="24"/>
          <w:szCs w:val="24"/>
        </w:rPr>
        <w:t>ani tro</w:t>
      </w:r>
      <w:r w:rsidR="006A242A" w:rsidRPr="00873F4A">
        <w:rPr>
          <w:rFonts w:ascii="Times New Roman" w:hAnsi="Times New Roman" w:cs="Times New Roman"/>
          <w:sz w:val="24"/>
          <w:szCs w:val="24"/>
        </w:rPr>
        <w:t>š</w:t>
      </w:r>
      <w:r w:rsidR="00B22B2A" w:rsidRPr="00873F4A">
        <w:rPr>
          <w:rFonts w:ascii="Times New Roman" w:hAnsi="Times New Roman" w:cs="Times New Roman"/>
          <w:sz w:val="24"/>
          <w:szCs w:val="24"/>
        </w:rPr>
        <w:t>kovi), klimatski uslovi (zimski uslovi-beton), faktori okru</w:t>
      </w:r>
      <w:r w:rsidR="006A242A" w:rsidRPr="00873F4A">
        <w:rPr>
          <w:rFonts w:ascii="Times New Roman" w:hAnsi="Times New Roman" w:cs="Times New Roman"/>
          <w:sz w:val="24"/>
          <w:szCs w:val="24"/>
        </w:rPr>
        <w:t>ž</w:t>
      </w:r>
      <w:r w:rsidR="00B22B2A" w:rsidRPr="00873F4A">
        <w:rPr>
          <w:rFonts w:ascii="Times New Roman" w:hAnsi="Times New Roman" w:cs="Times New Roman"/>
          <w:sz w:val="24"/>
          <w:szCs w:val="24"/>
        </w:rPr>
        <w:t>e</w:t>
      </w:r>
      <w:r w:rsidR="002C6FA9" w:rsidRPr="00873F4A">
        <w:rPr>
          <w:rFonts w:ascii="Times New Roman" w:hAnsi="Times New Roman" w:cs="Times New Roman"/>
          <w:sz w:val="24"/>
          <w:szCs w:val="24"/>
        </w:rPr>
        <w:t>nj</w:t>
      </w:r>
      <w:r w:rsidR="00B22B2A" w:rsidRPr="00873F4A">
        <w:rPr>
          <w:rFonts w:ascii="Times New Roman" w:hAnsi="Times New Roman" w:cs="Times New Roman"/>
          <w:sz w:val="24"/>
          <w:szCs w:val="24"/>
        </w:rPr>
        <w:t xml:space="preserve">a, pravni </w:t>
      </w:r>
      <w:r w:rsidR="00861DF4" w:rsidRPr="00873F4A">
        <w:rPr>
          <w:rFonts w:ascii="Times New Roman" w:hAnsi="Times New Roman" w:cs="Times New Roman"/>
          <w:sz w:val="24"/>
          <w:szCs w:val="24"/>
        </w:rPr>
        <w:t>sistem</w:t>
      </w:r>
      <w:r w:rsidR="00B22B2A" w:rsidRPr="00873F4A">
        <w:rPr>
          <w:rFonts w:ascii="Times New Roman" w:hAnsi="Times New Roman" w:cs="Times New Roman"/>
          <w:sz w:val="24"/>
          <w:szCs w:val="24"/>
        </w:rPr>
        <w:t>, poreski propisi i carine, politi</w:t>
      </w:r>
      <w:r w:rsidR="006A242A" w:rsidRPr="00873F4A">
        <w:rPr>
          <w:rFonts w:ascii="Times New Roman" w:hAnsi="Times New Roman" w:cs="Times New Roman"/>
          <w:sz w:val="24"/>
          <w:szCs w:val="24"/>
        </w:rPr>
        <w:t>č</w:t>
      </w:r>
      <w:r w:rsidR="002C6FA9" w:rsidRPr="00873F4A">
        <w:rPr>
          <w:rFonts w:ascii="Times New Roman" w:hAnsi="Times New Roman" w:cs="Times New Roman"/>
          <w:sz w:val="24"/>
          <w:szCs w:val="24"/>
        </w:rPr>
        <w:t>ka i ekonomska stabilnost it</w:t>
      </w:r>
      <w:r w:rsidR="00B22B2A" w:rsidRPr="00873F4A">
        <w:rPr>
          <w:rFonts w:ascii="Times New Roman" w:hAnsi="Times New Roman" w:cs="Times New Roman"/>
          <w:sz w:val="24"/>
          <w:szCs w:val="24"/>
        </w:rPr>
        <w:t>d.</w:t>
      </w:r>
      <w:r w:rsidR="009E229F">
        <w:rPr>
          <w:rFonts w:ascii="Times New Roman" w:hAnsi="Times New Roman" w:cs="Times New Roman"/>
          <w:sz w:val="24"/>
          <w:szCs w:val="24"/>
        </w:rPr>
        <w:t xml:space="preserve"> Na bazi </w:t>
      </w:r>
      <w:r w:rsidR="00861DF4" w:rsidRPr="00873F4A">
        <w:rPr>
          <w:rFonts w:ascii="Times New Roman" w:hAnsi="Times New Roman" w:cs="Times New Roman"/>
          <w:sz w:val="24"/>
          <w:szCs w:val="24"/>
        </w:rPr>
        <w:t>unapred postav</w:t>
      </w:r>
      <w:r w:rsidR="002C6FA9" w:rsidRPr="00873F4A">
        <w:rPr>
          <w:rFonts w:ascii="Times New Roman" w:hAnsi="Times New Roman" w:cs="Times New Roman"/>
          <w:sz w:val="24"/>
          <w:szCs w:val="24"/>
        </w:rPr>
        <w:t>nj</w:t>
      </w:r>
      <w:r w:rsidR="00861DF4" w:rsidRPr="00873F4A">
        <w:rPr>
          <w:rFonts w:ascii="Times New Roman" w:hAnsi="Times New Roman" w:cs="Times New Roman"/>
          <w:sz w:val="24"/>
          <w:szCs w:val="24"/>
        </w:rPr>
        <w:t xml:space="preserve">enih kriterijuma investitor </w:t>
      </w:r>
      <w:r w:rsidR="00A2493B" w:rsidRPr="00873F4A">
        <w:rPr>
          <w:rFonts w:ascii="Times New Roman" w:hAnsi="Times New Roman" w:cs="Times New Roman"/>
          <w:sz w:val="24"/>
          <w:szCs w:val="24"/>
        </w:rPr>
        <w:t>bira optimalnu ponudu. Sa izabranim ponu</w:t>
      </w:r>
      <w:r w:rsidR="002C6FA9" w:rsidRPr="00873F4A">
        <w:rPr>
          <w:rFonts w:ascii="Times New Roman" w:hAnsi="Times New Roman" w:cs="Times New Roman"/>
          <w:sz w:val="24"/>
          <w:szCs w:val="24"/>
        </w:rPr>
        <w:t>đ</w:t>
      </w:r>
      <w:r w:rsidR="00A2493B" w:rsidRPr="00873F4A">
        <w:rPr>
          <w:rFonts w:ascii="Times New Roman" w:hAnsi="Times New Roman" w:cs="Times New Roman"/>
          <w:sz w:val="24"/>
          <w:szCs w:val="24"/>
        </w:rPr>
        <w:t>a</w:t>
      </w:r>
      <w:r w:rsidR="002C6FA9" w:rsidRPr="00873F4A">
        <w:rPr>
          <w:rFonts w:ascii="Times New Roman" w:hAnsi="Times New Roman" w:cs="Times New Roman"/>
          <w:sz w:val="24"/>
          <w:szCs w:val="24"/>
        </w:rPr>
        <w:t>č</w:t>
      </w:r>
      <w:r w:rsidR="00A2493B" w:rsidRPr="00873F4A">
        <w:rPr>
          <w:rFonts w:ascii="Times New Roman" w:hAnsi="Times New Roman" w:cs="Times New Roman"/>
          <w:sz w:val="24"/>
          <w:szCs w:val="24"/>
        </w:rPr>
        <w:t>em investitor sklapa ugovor. Sastavni deo ugovora je ugovorni predmet i predra</w:t>
      </w:r>
      <w:r w:rsidR="006A242A" w:rsidRPr="00873F4A">
        <w:rPr>
          <w:rFonts w:ascii="Times New Roman" w:hAnsi="Times New Roman" w:cs="Times New Roman"/>
          <w:sz w:val="24"/>
          <w:szCs w:val="24"/>
        </w:rPr>
        <w:t>č</w:t>
      </w:r>
      <w:r w:rsidR="00A2493B" w:rsidRPr="00873F4A">
        <w:rPr>
          <w:rFonts w:ascii="Times New Roman" w:hAnsi="Times New Roman" w:cs="Times New Roman"/>
          <w:sz w:val="24"/>
          <w:szCs w:val="24"/>
        </w:rPr>
        <w:t>un koji se mo</w:t>
      </w:r>
      <w:r w:rsidR="006A242A" w:rsidRPr="00873F4A">
        <w:rPr>
          <w:rFonts w:ascii="Times New Roman" w:hAnsi="Times New Roman" w:cs="Times New Roman"/>
          <w:sz w:val="24"/>
          <w:szCs w:val="24"/>
        </w:rPr>
        <w:t>ž</w:t>
      </w:r>
      <w:r w:rsidR="00A2493B" w:rsidRPr="00873F4A">
        <w:rPr>
          <w:rFonts w:ascii="Times New Roman" w:hAnsi="Times New Roman" w:cs="Times New Roman"/>
          <w:sz w:val="24"/>
          <w:szCs w:val="24"/>
        </w:rPr>
        <w:t>e razlikovati od ponude ako izvo</w:t>
      </w:r>
      <w:r w:rsidR="002C6FA9" w:rsidRPr="00873F4A">
        <w:rPr>
          <w:rFonts w:ascii="Times New Roman" w:hAnsi="Times New Roman" w:cs="Times New Roman"/>
          <w:sz w:val="24"/>
          <w:szCs w:val="24"/>
        </w:rPr>
        <w:t>đ</w:t>
      </w:r>
      <w:r w:rsidR="00A2493B" w:rsidRPr="00873F4A">
        <w:rPr>
          <w:rFonts w:ascii="Times New Roman" w:hAnsi="Times New Roman" w:cs="Times New Roman"/>
          <w:sz w:val="24"/>
          <w:szCs w:val="24"/>
        </w:rPr>
        <w:t>a</w:t>
      </w:r>
      <w:r w:rsidR="006A242A" w:rsidRPr="00873F4A">
        <w:rPr>
          <w:rFonts w:ascii="Times New Roman" w:hAnsi="Times New Roman" w:cs="Times New Roman"/>
          <w:sz w:val="24"/>
          <w:szCs w:val="24"/>
        </w:rPr>
        <w:t>č</w:t>
      </w:r>
      <w:r w:rsidR="00A2493B" w:rsidRPr="00873F4A">
        <w:rPr>
          <w:rFonts w:ascii="Times New Roman" w:hAnsi="Times New Roman" w:cs="Times New Roman"/>
          <w:sz w:val="24"/>
          <w:szCs w:val="24"/>
        </w:rPr>
        <w:t xml:space="preserve"> kroz dodatne </w:t>
      </w:r>
      <w:r w:rsidR="00C0106F" w:rsidRPr="00873F4A">
        <w:rPr>
          <w:rFonts w:ascii="Times New Roman" w:hAnsi="Times New Roman" w:cs="Times New Roman"/>
          <w:sz w:val="24"/>
          <w:szCs w:val="24"/>
        </w:rPr>
        <w:t>pregovore ili pre otvara</w:t>
      </w:r>
      <w:r w:rsidR="002C6FA9" w:rsidRPr="00873F4A">
        <w:rPr>
          <w:rFonts w:ascii="Times New Roman" w:hAnsi="Times New Roman" w:cs="Times New Roman"/>
          <w:sz w:val="24"/>
          <w:szCs w:val="24"/>
        </w:rPr>
        <w:t>nj</w:t>
      </w:r>
      <w:r w:rsidR="00C0106F" w:rsidRPr="00873F4A">
        <w:rPr>
          <w:rFonts w:ascii="Times New Roman" w:hAnsi="Times New Roman" w:cs="Times New Roman"/>
          <w:sz w:val="24"/>
          <w:szCs w:val="24"/>
        </w:rPr>
        <w:t>e ponuda u javnom postupku dodatno snizio cenu.</w:t>
      </w:r>
    </w:p>
    <w:p w:rsidR="009B6692" w:rsidRPr="006A242A" w:rsidRDefault="009B6692" w:rsidP="006726BB">
      <w:pPr>
        <w:spacing w:after="0" w:line="240" w:lineRule="auto"/>
        <w:ind w:firstLine="720"/>
        <w:jc w:val="both"/>
        <w:rPr>
          <w:rFonts w:ascii="Times New Roman" w:hAnsi="Times New Roman" w:cs="Times New Roman"/>
          <w:sz w:val="28"/>
          <w:szCs w:val="28"/>
        </w:rPr>
      </w:pPr>
    </w:p>
    <w:p w:rsidR="00C0106F" w:rsidRPr="006A242A" w:rsidRDefault="009B6692" w:rsidP="006726BB">
      <w:pPr>
        <w:spacing w:after="0" w:line="240" w:lineRule="auto"/>
        <w:ind w:firstLine="720"/>
        <w:jc w:val="both"/>
        <w:rPr>
          <w:rFonts w:ascii="Times New Roman" w:hAnsi="Times New Roman" w:cs="Times New Roman"/>
          <w:sz w:val="28"/>
          <w:szCs w:val="28"/>
        </w:rPr>
      </w:pPr>
      <w:r w:rsidRPr="006A242A">
        <w:rPr>
          <w:rFonts w:ascii="Times New Roman" w:hAnsi="Times New Roman" w:cs="Times New Roman"/>
          <w:sz w:val="28"/>
          <w:szCs w:val="28"/>
        </w:rPr>
        <w:t xml:space="preserve">       PREDMER</w:t>
      </w:r>
    </w:p>
    <w:p w:rsidR="009B6692" w:rsidRPr="006A242A" w:rsidRDefault="008D1623" w:rsidP="006726BB">
      <w:pPr>
        <w:spacing w:after="0" w:line="240" w:lineRule="auto"/>
        <w:ind w:firstLine="720"/>
        <w:jc w:val="both"/>
        <w:rPr>
          <w:rFonts w:ascii="Times New Roman" w:hAnsi="Times New Roman" w:cs="Times New Roman"/>
          <w:sz w:val="28"/>
          <w:szCs w:val="28"/>
        </w:rPr>
      </w:pPr>
      <w:r>
        <w:rPr>
          <w:rFonts w:ascii="Times New Roman" w:hAnsi="Times New Roman" w:cs="Times New Roman"/>
          <w:noProof/>
          <w:sz w:val="28"/>
          <w:szCs w:val="28"/>
        </w:rPr>
        <w:pict>
          <v:shapetype id="_x0000_t32" coordsize="21600,21600" o:spt="32" o:oned="t" path="m,l21600,21600e" filled="f">
            <v:path arrowok="t" fillok="f" o:connecttype="none"/>
            <o:lock v:ext="edit" shapetype="t"/>
          </v:shapetype>
          <v:shape id="_x0000_s1026" type="#_x0000_t32" style="position:absolute;left:0;text-align:left;margin-left:-4.5pt;margin-top:3.25pt;width:250.5pt;height:0;z-index:251658240" o:connectortype="curved" adj="-5820,-1,-5820">
            <v:stroke startarrow="block" endarrow="block"/>
          </v:shape>
        </w:pict>
      </w:r>
    </w:p>
    <w:tbl>
      <w:tblPr>
        <w:tblStyle w:val="TableGrid"/>
        <w:tblW w:w="0" w:type="auto"/>
        <w:tblLayout w:type="fixed"/>
        <w:tblLook w:val="04A0"/>
      </w:tblPr>
      <w:tblGrid>
        <w:gridCol w:w="636"/>
        <w:gridCol w:w="2736"/>
        <w:gridCol w:w="602"/>
        <w:gridCol w:w="1379"/>
        <w:gridCol w:w="1843"/>
        <w:gridCol w:w="1714"/>
      </w:tblGrid>
      <w:tr w:rsidR="00C0106F" w:rsidRPr="006A242A" w:rsidTr="00685D4E">
        <w:tc>
          <w:tcPr>
            <w:tcW w:w="636" w:type="dxa"/>
          </w:tcPr>
          <w:p w:rsidR="00C0106F" w:rsidRPr="006A242A" w:rsidRDefault="00C0106F" w:rsidP="006726BB">
            <w:pPr>
              <w:jc w:val="both"/>
              <w:rPr>
                <w:rFonts w:ascii="Times New Roman" w:hAnsi="Times New Roman" w:cs="Times New Roman"/>
                <w:sz w:val="28"/>
                <w:szCs w:val="28"/>
              </w:rPr>
            </w:pPr>
            <w:r w:rsidRPr="006A242A">
              <w:rPr>
                <w:rFonts w:ascii="Times New Roman" w:hAnsi="Times New Roman" w:cs="Times New Roman"/>
                <w:sz w:val="28"/>
                <w:szCs w:val="28"/>
              </w:rPr>
              <w:t>kod</w:t>
            </w:r>
          </w:p>
        </w:tc>
        <w:tc>
          <w:tcPr>
            <w:tcW w:w="2736" w:type="dxa"/>
          </w:tcPr>
          <w:p w:rsidR="00C0106F" w:rsidRPr="006A242A" w:rsidRDefault="00C0106F" w:rsidP="006726BB">
            <w:pPr>
              <w:jc w:val="both"/>
              <w:rPr>
                <w:rFonts w:ascii="Times New Roman" w:hAnsi="Times New Roman" w:cs="Times New Roman"/>
                <w:sz w:val="28"/>
                <w:szCs w:val="28"/>
              </w:rPr>
            </w:pPr>
            <w:r w:rsidRPr="006A242A">
              <w:rPr>
                <w:rFonts w:ascii="Times New Roman" w:hAnsi="Times New Roman" w:cs="Times New Roman"/>
                <w:sz w:val="28"/>
                <w:szCs w:val="28"/>
              </w:rPr>
              <w:t>Opis (naziv) pozicija</w:t>
            </w:r>
          </w:p>
        </w:tc>
        <w:tc>
          <w:tcPr>
            <w:tcW w:w="602" w:type="dxa"/>
          </w:tcPr>
          <w:p w:rsidR="00C0106F" w:rsidRPr="006A242A" w:rsidRDefault="00C0106F" w:rsidP="006726BB">
            <w:pPr>
              <w:jc w:val="both"/>
              <w:rPr>
                <w:rFonts w:ascii="Times New Roman" w:hAnsi="Times New Roman" w:cs="Times New Roman"/>
                <w:sz w:val="28"/>
                <w:szCs w:val="28"/>
              </w:rPr>
            </w:pPr>
            <w:r w:rsidRPr="006A242A">
              <w:rPr>
                <w:rFonts w:ascii="Times New Roman" w:hAnsi="Times New Roman" w:cs="Times New Roman"/>
                <w:sz w:val="28"/>
                <w:szCs w:val="28"/>
              </w:rPr>
              <w:t>JM</w:t>
            </w:r>
          </w:p>
        </w:tc>
        <w:tc>
          <w:tcPr>
            <w:tcW w:w="1379" w:type="dxa"/>
          </w:tcPr>
          <w:p w:rsidR="00C0106F" w:rsidRPr="006A242A" w:rsidRDefault="00C0106F" w:rsidP="006726BB">
            <w:pPr>
              <w:jc w:val="both"/>
              <w:rPr>
                <w:rFonts w:ascii="Times New Roman" w:hAnsi="Times New Roman" w:cs="Times New Roman"/>
                <w:sz w:val="28"/>
                <w:szCs w:val="28"/>
              </w:rPr>
            </w:pPr>
            <w:r w:rsidRPr="006A242A">
              <w:rPr>
                <w:rFonts w:ascii="Times New Roman" w:hAnsi="Times New Roman" w:cs="Times New Roman"/>
                <w:sz w:val="28"/>
                <w:szCs w:val="28"/>
              </w:rPr>
              <w:t>Koli</w:t>
            </w:r>
            <w:r w:rsidR="006A242A" w:rsidRPr="006A242A">
              <w:rPr>
                <w:rFonts w:ascii="Times New Roman" w:hAnsi="Times New Roman" w:cs="Times New Roman"/>
                <w:sz w:val="28"/>
                <w:szCs w:val="28"/>
              </w:rPr>
              <w:t>č</w:t>
            </w:r>
            <w:r w:rsidRPr="006A242A">
              <w:rPr>
                <w:rFonts w:ascii="Times New Roman" w:hAnsi="Times New Roman" w:cs="Times New Roman"/>
                <w:sz w:val="28"/>
                <w:szCs w:val="28"/>
              </w:rPr>
              <w:t>ina</w:t>
            </w:r>
          </w:p>
        </w:tc>
        <w:tc>
          <w:tcPr>
            <w:tcW w:w="1843" w:type="dxa"/>
          </w:tcPr>
          <w:p w:rsidR="00C0106F" w:rsidRPr="006A242A" w:rsidRDefault="00C0106F" w:rsidP="006726BB">
            <w:pPr>
              <w:jc w:val="both"/>
              <w:rPr>
                <w:rFonts w:ascii="Times New Roman" w:hAnsi="Times New Roman" w:cs="Times New Roman"/>
                <w:sz w:val="28"/>
                <w:szCs w:val="28"/>
              </w:rPr>
            </w:pPr>
            <w:r w:rsidRPr="006A242A">
              <w:rPr>
                <w:rFonts w:ascii="Times New Roman" w:hAnsi="Times New Roman" w:cs="Times New Roman"/>
                <w:sz w:val="28"/>
                <w:szCs w:val="28"/>
              </w:rPr>
              <w:t>Jedini</w:t>
            </w:r>
            <w:r w:rsidR="006A242A" w:rsidRPr="006A242A">
              <w:rPr>
                <w:rFonts w:ascii="Times New Roman" w:hAnsi="Times New Roman" w:cs="Times New Roman"/>
                <w:sz w:val="28"/>
                <w:szCs w:val="28"/>
              </w:rPr>
              <w:t>č</w:t>
            </w:r>
            <w:r w:rsidRPr="006A242A">
              <w:rPr>
                <w:rFonts w:ascii="Times New Roman" w:hAnsi="Times New Roman" w:cs="Times New Roman"/>
                <w:sz w:val="28"/>
                <w:szCs w:val="28"/>
              </w:rPr>
              <w:t>na cena</w:t>
            </w:r>
          </w:p>
        </w:tc>
        <w:tc>
          <w:tcPr>
            <w:tcW w:w="1714" w:type="dxa"/>
          </w:tcPr>
          <w:p w:rsidR="00C0106F" w:rsidRPr="006A242A" w:rsidRDefault="00C0106F" w:rsidP="006726BB">
            <w:pPr>
              <w:jc w:val="both"/>
              <w:rPr>
                <w:rFonts w:ascii="Times New Roman" w:hAnsi="Times New Roman" w:cs="Times New Roman"/>
                <w:sz w:val="28"/>
                <w:szCs w:val="28"/>
              </w:rPr>
            </w:pPr>
            <w:r w:rsidRPr="006A242A">
              <w:rPr>
                <w:rFonts w:ascii="Times New Roman" w:hAnsi="Times New Roman" w:cs="Times New Roman"/>
                <w:sz w:val="28"/>
                <w:szCs w:val="28"/>
              </w:rPr>
              <w:t>Ukupna cena</w:t>
            </w:r>
          </w:p>
        </w:tc>
      </w:tr>
      <w:tr w:rsidR="00C0106F" w:rsidRPr="006A242A" w:rsidTr="00685D4E">
        <w:tc>
          <w:tcPr>
            <w:tcW w:w="636" w:type="dxa"/>
          </w:tcPr>
          <w:p w:rsidR="00C0106F" w:rsidRPr="006A242A" w:rsidRDefault="00C0106F" w:rsidP="006726BB">
            <w:pPr>
              <w:jc w:val="both"/>
              <w:rPr>
                <w:rFonts w:ascii="Times New Roman" w:hAnsi="Times New Roman" w:cs="Times New Roman"/>
                <w:sz w:val="28"/>
                <w:szCs w:val="28"/>
              </w:rPr>
            </w:pPr>
            <w:r w:rsidRPr="006A242A">
              <w:rPr>
                <w:rFonts w:ascii="Times New Roman" w:hAnsi="Times New Roman" w:cs="Times New Roman"/>
                <w:sz w:val="28"/>
                <w:szCs w:val="28"/>
              </w:rPr>
              <w:t>I</w:t>
            </w:r>
          </w:p>
        </w:tc>
        <w:tc>
          <w:tcPr>
            <w:tcW w:w="2736" w:type="dxa"/>
          </w:tcPr>
          <w:p w:rsidR="00C0106F" w:rsidRPr="006A242A" w:rsidRDefault="00C0106F" w:rsidP="006726BB">
            <w:pPr>
              <w:jc w:val="both"/>
              <w:rPr>
                <w:rFonts w:ascii="Times New Roman" w:hAnsi="Times New Roman" w:cs="Times New Roman"/>
                <w:sz w:val="28"/>
                <w:szCs w:val="28"/>
              </w:rPr>
            </w:pPr>
            <w:r w:rsidRPr="006A242A">
              <w:rPr>
                <w:rFonts w:ascii="Times New Roman" w:hAnsi="Times New Roman" w:cs="Times New Roman"/>
                <w:sz w:val="28"/>
                <w:szCs w:val="28"/>
              </w:rPr>
              <w:t>Zemjani radovi</w:t>
            </w:r>
          </w:p>
        </w:tc>
        <w:tc>
          <w:tcPr>
            <w:tcW w:w="602" w:type="dxa"/>
          </w:tcPr>
          <w:p w:rsidR="00C0106F" w:rsidRPr="006A242A" w:rsidRDefault="00C0106F" w:rsidP="006726BB">
            <w:pPr>
              <w:jc w:val="both"/>
              <w:rPr>
                <w:rFonts w:ascii="Times New Roman" w:hAnsi="Times New Roman" w:cs="Times New Roman"/>
                <w:sz w:val="28"/>
                <w:szCs w:val="28"/>
              </w:rPr>
            </w:pPr>
          </w:p>
        </w:tc>
        <w:tc>
          <w:tcPr>
            <w:tcW w:w="1379" w:type="dxa"/>
          </w:tcPr>
          <w:p w:rsidR="00C0106F" w:rsidRPr="006A242A" w:rsidRDefault="00C0106F" w:rsidP="006726BB">
            <w:pPr>
              <w:jc w:val="both"/>
              <w:rPr>
                <w:rFonts w:ascii="Times New Roman" w:hAnsi="Times New Roman" w:cs="Times New Roman"/>
                <w:sz w:val="28"/>
                <w:szCs w:val="28"/>
              </w:rPr>
            </w:pPr>
          </w:p>
        </w:tc>
        <w:tc>
          <w:tcPr>
            <w:tcW w:w="1843" w:type="dxa"/>
          </w:tcPr>
          <w:p w:rsidR="00C0106F" w:rsidRPr="006A242A" w:rsidRDefault="00C0106F" w:rsidP="006726BB">
            <w:pPr>
              <w:jc w:val="both"/>
              <w:rPr>
                <w:rFonts w:ascii="Times New Roman" w:hAnsi="Times New Roman" w:cs="Times New Roman"/>
                <w:sz w:val="28"/>
                <w:szCs w:val="28"/>
              </w:rPr>
            </w:pPr>
          </w:p>
        </w:tc>
        <w:tc>
          <w:tcPr>
            <w:tcW w:w="1714" w:type="dxa"/>
          </w:tcPr>
          <w:p w:rsidR="00C0106F" w:rsidRPr="006A242A" w:rsidRDefault="00C0106F" w:rsidP="006726BB">
            <w:pPr>
              <w:jc w:val="both"/>
              <w:rPr>
                <w:rFonts w:ascii="Times New Roman" w:hAnsi="Times New Roman" w:cs="Times New Roman"/>
                <w:sz w:val="28"/>
                <w:szCs w:val="28"/>
              </w:rPr>
            </w:pPr>
          </w:p>
        </w:tc>
      </w:tr>
      <w:tr w:rsidR="00C0106F" w:rsidRPr="006A242A" w:rsidTr="00685D4E">
        <w:tc>
          <w:tcPr>
            <w:tcW w:w="636" w:type="dxa"/>
          </w:tcPr>
          <w:p w:rsidR="00C0106F" w:rsidRPr="006A242A" w:rsidRDefault="00C0106F" w:rsidP="006726BB">
            <w:pPr>
              <w:jc w:val="both"/>
              <w:rPr>
                <w:rFonts w:ascii="Times New Roman" w:hAnsi="Times New Roman" w:cs="Times New Roman"/>
                <w:sz w:val="28"/>
                <w:szCs w:val="28"/>
              </w:rPr>
            </w:pPr>
            <w:r w:rsidRPr="006A242A">
              <w:rPr>
                <w:rFonts w:ascii="Times New Roman" w:hAnsi="Times New Roman" w:cs="Times New Roman"/>
                <w:sz w:val="28"/>
                <w:szCs w:val="28"/>
              </w:rPr>
              <w:t>I-1</w:t>
            </w:r>
          </w:p>
        </w:tc>
        <w:tc>
          <w:tcPr>
            <w:tcW w:w="2736" w:type="dxa"/>
          </w:tcPr>
          <w:p w:rsidR="00C0106F" w:rsidRPr="006A242A" w:rsidRDefault="00C0106F" w:rsidP="006726BB">
            <w:pPr>
              <w:jc w:val="both"/>
              <w:rPr>
                <w:rFonts w:ascii="Times New Roman" w:hAnsi="Times New Roman" w:cs="Times New Roman"/>
                <w:sz w:val="28"/>
                <w:szCs w:val="28"/>
              </w:rPr>
            </w:pPr>
            <w:r w:rsidRPr="006A242A">
              <w:rPr>
                <w:rFonts w:ascii="Times New Roman" w:hAnsi="Times New Roman" w:cs="Times New Roman"/>
                <w:sz w:val="28"/>
                <w:szCs w:val="28"/>
              </w:rPr>
              <w:t>Ma</w:t>
            </w:r>
            <w:r w:rsidR="006A242A">
              <w:rPr>
                <w:rFonts w:ascii="Times New Roman" w:hAnsi="Times New Roman" w:cs="Times New Roman"/>
                <w:sz w:val="28"/>
                <w:szCs w:val="28"/>
              </w:rPr>
              <w:t>š</w:t>
            </w:r>
            <w:r w:rsidRPr="006A242A">
              <w:rPr>
                <w:rFonts w:ascii="Times New Roman" w:hAnsi="Times New Roman" w:cs="Times New Roman"/>
                <w:sz w:val="28"/>
                <w:szCs w:val="28"/>
              </w:rPr>
              <w:t>inski iskop za teme</w:t>
            </w:r>
            <w:r w:rsidR="006A242A">
              <w:rPr>
                <w:rFonts w:ascii="Times New Roman" w:hAnsi="Times New Roman" w:cs="Times New Roman"/>
                <w:sz w:val="28"/>
                <w:szCs w:val="28"/>
              </w:rPr>
              <w:t>lj</w:t>
            </w:r>
            <w:r w:rsidRPr="006A242A">
              <w:rPr>
                <w:rFonts w:ascii="Times New Roman" w:hAnsi="Times New Roman" w:cs="Times New Roman"/>
                <w:sz w:val="28"/>
                <w:szCs w:val="28"/>
              </w:rPr>
              <w:t>nu jamu dubine 5m sa kosinom 1:1</w:t>
            </w:r>
          </w:p>
        </w:tc>
        <w:tc>
          <w:tcPr>
            <w:tcW w:w="602" w:type="dxa"/>
          </w:tcPr>
          <w:p w:rsidR="00C0106F" w:rsidRPr="006A242A" w:rsidRDefault="00C0106F" w:rsidP="006726BB">
            <w:pPr>
              <w:jc w:val="both"/>
              <w:rPr>
                <w:rFonts w:ascii="Times New Roman" w:hAnsi="Times New Roman" w:cs="Times New Roman"/>
                <w:sz w:val="28"/>
                <w:szCs w:val="28"/>
              </w:rPr>
            </w:pPr>
          </w:p>
          <w:p w:rsidR="00C0106F" w:rsidRPr="006A242A" w:rsidRDefault="00C0106F" w:rsidP="006726BB">
            <w:pPr>
              <w:jc w:val="both"/>
              <w:rPr>
                <w:rFonts w:ascii="Times New Roman" w:hAnsi="Times New Roman" w:cs="Times New Roman"/>
                <w:sz w:val="28"/>
                <w:szCs w:val="28"/>
                <w:vertAlign w:val="superscript"/>
              </w:rPr>
            </w:pPr>
            <w:r w:rsidRPr="006A242A">
              <w:rPr>
                <w:rFonts w:ascii="Times New Roman" w:hAnsi="Times New Roman" w:cs="Times New Roman"/>
                <w:sz w:val="28"/>
                <w:szCs w:val="28"/>
              </w:rPr>
              <w:t>m</w:t>
            </w:r>
            <w:r w:rsidRPr="006A242A">
              <w:rPr>
                <w:rFonts w:ascii="Times New Roman" w:hAnsi="Times New Roman" w:cs="Times New Roman"/>
                <w:sz w:val="28"/>
                <w:szCs w:val="28"/>
                <w:vertAlign w:val="superscript"/>
              </w:rPr>
              <w:t>3</w:t>
            </w:r>
          </w:p>
        </w:tc>
        <w:tc>
          <w:tcPr>
            <w:tcW w:w="1379" w:type="dxa"/>
          </w:tcPr>
          <w:p w:rsidR="00C0106F" w:rsidRPr="006A242A" w:rsidRDefault="00C0106F" w:rsidP="006726BB">
            <w:pPr>
              <w:jc w:val="both"/>
              <w:rPr>
                <w:rFonts w:ascii="Times New Roman" w:hAnsi="Times New Roman" w:cs="Times New Roman"/>
                <w:sz w:val="28"/>
                <w:szCs w:val="28"/>
              </w:rPr>
            </w:pPr>
          </w:p>
          <w:p w:rsidR="00C0106F" w:rsidRPr="006A242A" w:rsidRDefault="00C0106F" w:rsidP="006726BB">
            <w:pPr>
              <w:jc w:val="both"/>
              <w:rPr>
                <w:rFonts w:ascii="Times New Roman" w:hAnsi="Times New Roman" w:cs="Times New Roman"/>
                <w:sz w:val="28"/>
                <w:szCs w:val="28"/>
              </w:rPr>
            </w:pPr>
            <w:r w:rsidRPr="006A242A">
              <w:rPr>
                <w:rFonts w:ascii="Times New Roman" w:hAnsi="Times New Roman" w:cs="Times New Roman"/>
                <w:sz w:val="28"/>
                <w:szCs w:val="28"/>
              </w:rPr>
              <w:t>10 500.70</w:t>
            </w:r>
          </w:p>
        </w:tc>
        <w:tc>
          <w:tcPr>
            <w:tcW w:w="1843" w:type="dxa"/>
          </w:tcPr>
          <w:p w:rsidR="00C0106F" w:rsidRPr="006A242A" w:rsidRDefault="00C0106F" w:rsidP="006726BB">
            <w:pPr>
              <w:jc w:val="both"/>
              <w:rPr>
                <w:rFonts w:ascii="Times New Roman" w:hAnsi="Times New Roman" w:cs="Times New Roman"/>
                <w:sz w:val="28"/>
                <w:szCs w:val="28"/>
              </w:rPr>
            </w:pPr>
          </w:p>
          <w:p w:rsidR="00C0106F" w:rsidRPr="006A242A" w:rsidRDefault="00C0106F" w:rsidP="006726BB">
            <w:pPr>
              <w:jc w:val="both"/>
              <w:rPr>
                <w:rFonts w:ascii="Times New Roman" w:hAnsi="Times New Roman" w:cs="Times New Roman"/>
                <w:sz w:val="28"/>
                <w:szCs w:val="28"/>
              </w:rPr>
            </w:pPr>
            <w:r w:rsidRPr="006A242A">
              <w:rPr>
                <w:rFonts w:ascii="Times New Roman" w:hAnsi="Times New Roman" w:cs="Times New Roman"/>
                <w:sz w:val="28"/>
                <w:szCs w:val="28"/>
              </w:rPr>
              <w:t>7</w:t>
            </w:r>
          </w:p>
        </w:tc>
        <w:tc>
          <w:tcPr>
            <w:tcW w:w="1714" w:type="dxa"/>
          </w:tcPr>
          <w:p w:rsidR="00C0106F" w:rsidRPr="006A242A" w:rsidRDefault="00C0106F" w:rsidP="006726BB">
            <w:pPr>
              <w:jc w:val="both"/>
              <w:rPr>
                <w:rFonts w:ascii="Times New Roman" w:hAnsi="Times New Roman" w:cs="Times New Roman"/>
                <w:sz w:val="28"/>
                <w:szCs w:val="28"/>
              </w:rPr>
            </w:pPr>
          </w:p>
          <w:p w:rsidR="00C0106F" w:rsidRPr="006A242A" w:rsidRDefault="009B6692" w:rsidP="006726BB">
            <w:pPr>
              <w:jc w:val="both"/>
              <w:rPr>
                <w:rFonts w:ascii="Times New Roman" w:hAnsi="Times New Roman" w:cs="Times New Roman"/>
                <w:sz w:val="28"/>
                <w:szCs w:val="28"/>
              </w:rPr>
            </w:pPr>
            <w:r w:rsidRPr="006A242A">
              <w:rPr>
                <w:rFonts w:ascii="Times New Roman" w:hAnsi="Times New Roman" w:cs="Times New Roman"/>
                <w:sz w:val="28"/>
                <w:szCs w:val="28"/>
              </w:rPr>
              <w:t>71 050.00</w:t>
            </w:r>
          </w:p>
        </w:tc>
      </w:tr>
      <w:tr w:rsidR="00C0106F" w:rsidRPr="006A242A" w:rsidTr="00685D4E">
        <w:tc>
          <w:tcPr>
            <w:tcW w:w="636" w:type="dxa"/>
          </w:tcPr>
          <w:p w:rsidR="00C0106F" w:rsidRPr="006A242A" w:rsidRDefault="00C0106F" w:rsidP="006726BB">
            <w:pPr>
              <w:jc w:val="both"/>
              <w:rPr>
                <w:rFonts w:ascii="Times New Roman" w:hAnsi="Times New Roman" w:cs="Times New Roman"/>
                <w:sz w:val="28"/>
                <w:szCs w:val="28"/>
              </w:rPr>
            </w:pPr>
            <w:r w:rsidRPr="006A242A">
              <w:rPr>
                <w:rFonts w:ascii="Times New Roman" w:hAnsi="Times New Roman" w:cs="Times New Roman"/>
                <w:sz w:val="28"/>
                <w:szCs w:val="28"/>
              </w:rPr>
              <w:t>I-2</w:t>
            </w:r>
          </w:p>
        </w:tc>
        <w:tc>
          <w:tcPr>
            <w:tcW w:w="2736" w:type="dxa"/>
          </w:tcPr>
          <w:p w:rsidR="00C0106F" w:rsidRPr="006A242A" w:rsidRDefault="009B6692" w:rsidP="006726BB">
            <w:pPr>
              <w:jc w:val="both"/>
              <w:rPr>
                <w:rFonts w:ascii="Times New Roman" w:hAnsi="Times New Roman" w:cs="Times New Roman"/>
                <w:sz w:val="28"/>
                <w:szCs w:val="28"/>
              </w:rPr>
            </w:pPr>
            <w:r w:rsidRPr="006A242A">
              <w:rPr>
                <w:rFonts w:ascii="Times New Roman" w:hAnsi="Times New Roman" w:cs="Times New Roman"/>
                <w:sz w:val="28"/>
                <w:szCs w:val="28"/>
              </w:rPr>
              <w:t>....................................</w:t>
            </w:r>
          </w:p>
        </w:tc>
        <w:tc>
          <w:tcPr>
            <w:tcW w:w="602" w:type="dxa"/>
          </w:tcPr>
          <w:p w:rsidR="00C0106F" w:rsidRPr="006A242A" w:rsidRDefault="00C0106F" w:rsidP="006726BB">
            <w:pPr>
              <w:jc w:val="both"/>
              <w:rPr>
                <w:rFonts w:ascii="Times New Roman" w:hAnsi="Times New Roman" w:cs="Times New Roman"/>
                <w:sz w:val="28"/>
                <w:szCs w:val="28"/>
              </w:rPr>
            </w:pPr>
          </w:p>
        </w:tc>
        <w:tc>
          <w:tcPr>
            <w:tcW w:w="1379" w:type="dxa"/>
          </w:tcPr>
          <w:p w:rsidR="00C0106F" w:rsidRPr="006A242A" w:rsidRDefault="00C0106F" w:rsidP="006726BB">
            <w:pPr>
              <w:jc w:val="both"/>
              <w:rPr>
                <w:rFonts w:ascii="Times New Roman" w:hAnsi="Times New Roman" w:cs="Times New Roman"/>
                <w:sz w:val="28"/>
                <w:szCs w:val="28"/>
              </w:rPr>
            </w:pPr>
          </w:p>
        </w:tc>
        <w:tc>
          <w:tcPr>
            <w:tcW w:w="1843" w:type="dxa"/>
          </w:tcPr>
          <w:p w:rsidR="00C0106F" w:rsidRPr="006A242A" w:rsidRDefault="00C0106F" w:rsidP="006726BB">
            <w:pPr>
              <w:jc w:val="both"/>
              <w:rPr>
                <w:rFonts w:ascii="Times New Roman" w:hAnsi="Times New Roman" w:cs="Times New Roman"/>
                <w:sz w:val="28"/>
                <w:szCs w:val="28"/>
              </w:rPr>
            </w:pPr>
          </w:p>
        </w:tc>
        <w:tc>
          <w:tcPr>
            <w:tcW w:w="1714" w:type="dxa"/>
          </w:tcPr>
          <w:p w:rsidR="00C0106F" w:rsidRPr="006A242A" w:rsidRDefault="009B6692" w:rsidP="006726BB">
            <w:pPr>
              <w:jc w:val="both"/>
              <w:rPr>
                <w:rFonts w:ascii="Times New Roman" w:hAnsi="Times New Roman" w:cs="Times New Roman"/>
                <w:sz w:val="28"/>
                <w:szCs w:val="28"/>
              </w:rPr>
            </w:pPr>
            <w:r w:rsidRPr="006A242A">
              <w:rPr>
                <w:rFonts w:ascii="Times New Roman" w:hAnsi="Times New Roman" w:cs="Times New Roman"/>
                <w:sz w:val="28"/>
                <w:szCs w:val="28"/>
              </w:rPr>
              <w:t>30 000</w:t>
            </w:r>
          </w:p>
        </w:tc>
      </w:tr>
      <w:tr w:rsidR="00C0106F" w:rsidRPr="006A242A" w:rsidTr="00685D4E">
        <w:tc>
          <w:tcPr>
            <w:tcW w:w="636" w:type="dxa"/>
          </w:tcPr>
          <w:p w:rsidR="00C0106F" w:rsidRPr="006A242A" w:rsidRDefault="00C0106F" w:rsidP="006726BB">
            <w:pPr>
              <w:jc w:val="both"/>
              <w:rPr>
                <w:rFonts w:ascii="Times New Roman" w:hAnsi="Times New Roman" w:cs="Times New Roman"/>
                <w:sz w:val="28"/>
                <w:szCs w:val="28"/>
              </w:rPr>
            </w:pPr>
          </w:p>
        </w:tc>
        <w:tc>
          <w:tcPr>
            <w:tcW w:w="2736" w:type="dxa"/>
          </w:tcPr>
          <w:p w:rsidR="00C0106F" w:rsidRPr="006A242A" w:rsidRDefault="009B6692" w:rsidP="006726BB">
            <w:pPr>
              <w:jc w:val="both"/>
              <w:rPr>
                <w:rFonts w:ascii="Times New Roman" w:hAnsi="Times New Roman" w:cs="Times New Roman"/>
                <w:sz w:val="28"/>
                <w:szCs w:val="28"/>
              </w:rPr>
            </w:pPr>
            <w:r w:rsidRPr="006A242A">
              <w:rPr>
                <w:rFonts w:ascii="Times New Roman" w:hAnsi="Times New Roman" w:cs="Times New Roman"/>
                <w:sz w:val="28"/>
                <w:szCs w:val="28"/>
              </w:rPr>
              <w:t>Ukupno zem</w:t>
            </w:r>
            <w:r w:rsidR="006A242A">
              <w:rPr>
                <w:rFonts w:ascii="Times New Roman" w:hAnsi="Times New Roman" w:cs="Times New Roman"/>
                <w:sz w:val="28"/>
                <w:szCs w:val="28"/>
              </w:rPr>
              <w:t>lj</w:t>
            </w:r>
            <w:r w:rsidRPr="006A242A">
              <w:rPr>
                <w:rFonts w:ascii="Times New Roman" w:hAnsi="Times New Roman" w:cs="Times New Roman"/>
                <w:sz w:val="28"/>
                <w:szCs w:val="28"/>
              </w:rPr>
              <w:t>ani radovi</w:t>
            </w:r>
          </w:p>
        </w:tc>
        <w:tc>
          <w:tcPr>
            <w:tcW w:w="602" w:type="dxa"/>
          </w:tcPr>
          <w:p w:rsidR="00C0106F" w:rsidRPr="006A242A" w:rsidRDefault="00C0106F" w:rsidP="006726BB">
            <w:pPr>
              <w:jc w:val="both"/>
              <w:rPr>
                <w:rFonts w:ascii="Times New Roman" w:hAnsi="Times New Roman" w:cs="Times New Roman"/>
                <w:sz w:val="28"/>
                <w:szCs w:val="28"/>
              </w:rPr>
            </w:pPr>
          </w:p>
        </w:tc>
        <w:tc>
          <w:tcPr>
            <w:tcW w:w="1379" w:type="dxa"/>
          </w:tcPr>
          <w:p w:rsidR="00C0106F" w:rsidRPr="006A242A" w:rsidRDefault="00C0106F" w:rsidP="006726BB">
            <w:pPr>
              <w:jc w:val="both"/>
              <w:rPr>
                <w:rFonts w:ascii="Times New Roman" w:hAnsi="Times New Roman" w:cs="Times New Roman"/>
                <w:sz w:val="28"/>
                <w:szCs w:val="28"/>
              </w:rPr>
            </w:pPr>
          </w:p>
        </w:tc>
        <w:tc>
          <w:tcPr>
            <w:tcW w:w="1843" w:type="dxa"/>
          </w:tcPr>
          <w:p w:rsidR="00C0106F" w:rsidRPr="006A242A" w:rsidRDefault="00C0106F" w:rsidP="006726BB">
            <w:pPr>
              <w:jc w:val="both"/>
              <w:rPr>
                <w:rFonts w:ascii="Times New Roman" w:hAnsi="Times New Roman" w:cs="Times New Roman"/>
                <w:sz w:val="28"/>
                <w:szCs w:val="28"/>
              </w:rPr>
            </w:pPr>
          </w:p>
        </w:tc>
        <w:tc>
          <w:tcPr>
            <w:tcW w:w="1714" w:type="dxa"/>
          </w:tcPr>
          <w:p w:rsidR="00C0106F" w:rsidRPr="006A242A" w:rsidRDefault="009B6692" w:rsidP="006726BB">
            <w:pPr>
              <w:jc w:val="both"/>
              <w:rPr>
                <w:rFonts w:ascii="Times New Roman" w:hAnsi="Times New Roman" w:cs="Times New Roman"/>
                <w:sz w:val="28"/>
                <w:szCs w:val="28"/>
              </w:rPr>
            </w:pPr>
            <w:r w:rsidRPr="006A242A">
              <w:rPr>
                <w:rFonts w:ascii="Times New Roman" w:hAnsi="Times New Roman" w:cs="Times New Roman"/>
                <w:sz w:val="28"/>
                <w:szCs w:val="28"/>
              </w:rPr>
              <w:t>101 050.00</w:t>
            </w:r>
          </w:p>
        </w:tc>
      </w:tr>
    </w:tbl>
    <w:p w:rsidR="00861DF4" w:rsidRPr="006A242A" w:rsidRDefault="008D1623" w:rsidP="006726BB">
      <w:pPr>
        <w:spacing w:after="0" w:line="240" w:lineRule="auto"/>
        <w:ind w:firstLine="720"/>
        <w:jc w:val="both"/>
        <w:rPr>
          <w:rFonts w:ascii="Times New Roman" w:hAnsi="Times New Roman" w:cs="Times New Roman"/>
          <w:sz w:val="28"/>
          <w:szCs w:val="28"/>
        </w:rPr>
      </w:pPr>
      <w:r>
        <w:rPr>
          <w:rFonts w:ascii="Times New Roman" w:hAnsi="Times New Roman" w:cs="Times New Roman"/>
          <w:noProof/>
          <w:sz w:val="28"/>
          <w:szCs w:val="28"/>
        </w:rPr>
        <w:pict>
          <v:shape id="_x0000_s1027" type="#_x0000_t32" style="position:absolute;left:0;text-align:left;margin-left:-4.5pt;margin-top:6.15pt;width:442.5pt;height:0;z-index:251659264;mso-position-horizontal-relative:text;mso-position-vertical-relative:text" o:connectortype="curved" adj="-3295,-1,-3295">
            <v:stroke startarrow="block" endarrow="block"/>
          </v:shape>
        </w:pict>
      </w:r>
      <w:r w:rsidR="009B6692" w:rsidRPr="006A242A">
        <w:rPr>
          <w:rFonts w:ascii="Times New Roman" w:hAnsi="Times New Roman" w:cs="Times New Roman"/>
          <w:sz w:val="28"/>
          <w:szCs w:val="28"/>
        </w:rPr>
        <w:t xml:space="preserve">                                                                                                                                    </w:t>
      </w:r>
    </w:p>
    <w:p w:rsidR="009B6692" w:rsidRPr="006A242A" w:rsidRDefault="009B6692" w:rsidP="006726BB">
      <w:pPr>
        <w:spacing w:after="0" w:line="240" w:lineRule="auto"/>
        <w:ind w:firstLine="720"/>
        <w:jc w:val="both"/>
        <w:rPr>
          <w:rFonts w:ascii="Times New Roman" w:hAnsi="Times New Roman" w:cs="Times New Roman"/>
          <w:sz w:val="28"/>
          <w:szCs w:val="28"/>
        </w:rPr>
      </w:pPr>
      <w:r w:rsidRPr="006A242A">
        <w:rPr>
          <w:rFonts w:ascii="Times New Roman" w:hAnsi="Times New Roman" w:cs="Times New Roman"/>
          <w:sz w:val="28"/>
          <w:szCs w:val="28"/>
        </w:rPr>
        <w:t>PREDRA</w:t>
      </w:r>
      <w:r w:rsidR="002C6FA9">
        <w:rPr>
          <w:rFonts w:ascii="Times New Roman" w:hAnsi="Times New Roman" w:cs="Times New Roman"/>
          <w:sz w:val="28"/>
          <w:szCs w:val="28"/>
        </w:rPr>
        <w:t>Č</w:t>
      </w:r>
      <w:r w:rsidRPr="006A242A">
        <w:rPr>
          <w:rFonts w:ascii="Times New Roman" w:hAnsi="Times New Roman" w:cs="Times New Roman"/>
          <w:sz w:val="28"/>
          <w:szCs w:val="28"/>
        </w:rPr>
        <w:t>UN</w:t>
      </w:r>
    </w:p>
    <w:p w:rsidR="009B6692" w:rsidRPr="006A242A" w:rsidRDefault="009B6692" w:rsidP="006726BB">
      <w:pPr>
        <w:spacing w:after="0" w:line="240" w:lineRule="auto"/>
        <w:ind w:firstLine="720"/>
        <w:jc w:val="both"/>
        <w:rPr>
          <w:rFonts w:ascii="Times New Roman" w:hAnsi="Times New Roman" w:cs="Times New Roman"/>
          <w:sz w:val="28"/>
          <w:szCs w:val="28"/>
        </w:rPr>
      </w:pPr>
    </w:p>
    <w:p w:rsidR="002C6FA9" w:rsidRPr="00873F4A" w:rsidRDefault="009B6692" w:rsidP="006726BB">
      <w:pPr>
        <w:spacing w:after="0" w:line="240" w:lineRule="auto"/>
        <w:jc w:val="both"/>
        <w:rPr>
          <w:rFonts w:ascii="Times New Roman" w:hAnsi="Times New Roman" w:cs="Times New Roman"/>
          <w:sz w:val="24"/>
          <w:szCs w:val="24"/>
        </w:rPr>
      </w:pPr>
      <w:r w:rsidRPr="00873F4A">
        <w:rPr>
          <w:rFonts w:ascii="Times New Roman" w:hAnsi="Times New Roman" w:cs="Times New Roman"/>
          <w:sz w:val="24"/>
          <w:szCs w:val="24"/>
        </w:rPr>
        <w:t>Za svaku vrstu projektne dokumentacije radi se rekapitulacija radova.</w:t>
      </w:r>
    </w:p>
    <w:p w:rsidR="0021121C" w:rsidRPr="00873F4A" w:rsidRDefault="0021121C" w:rsidP="006726BB">
      <w:pPr>
        <w:spacing w:after="0" w:line="240" w:lineRule="auto"/>
        <w:jc w:val="both"/>
        <w:rPr>
          <w:rFonts w:ascii="Times New Roman" w:hAnsi="Times New Roman" w:cs="Times New Roman"/>
          <w:sz w:val="24"/>
          <w:szCs w:val="24"/>
        </w:rPr>
      </w:pPr>
      <w:r w:rsidRPr="00873F4A">
        <w:rPr>
          <w:rFonts w:ascii="Times New Roman" w:hAnsi="Times New Roman" w:cs="Times New Roman"/>
          <w:sz w:val="24"/>
          <w:szCs w:val="24"/>
        </w:rPr>
        <w:t>Rekapitulacija za AG radove:</w:t>
      </w:r>
    </w:p>
    <w:p w:rsidR="002C6FA9" w:rsidRPr="00873F4A" w:rsidRDefault="002C6FA9" w:rsidP="006726BB">
      <w:pPr>
        <w:spacing w:after="0" w:line="240" w:lineRule="auto"/>
        <w:jc w:val="both"/>
        <w:rPr>
          <w:rFonts w:ascii="Times New Roman" w:hAnsi="Times New Roman" w:cs="Times New Roman"/>
          <w:sz w:val="24"/>
          <w:szCs w:val="24"/>
        </w:rPr>
      </w:pPr>
    </w:p>
    <w:p w:rsidR="0021121C" w:rsidRPr="00873F4A" w:rsidRDefault="008D1623" w:rsidP="006726BB">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w:pict>
          <v:rect id="_x0000_s1028" style="position:absolute;left:0;text-align:left;margin-left:164.25pt;margin-top:.1pt;width:33.75pt;height:11.65pt;z-index:251660288"/>
        </w:pict>
      </w:r>
      <w:r w:rsidR="0021121C" w:rsidRPr="00873F4A">
        <w:rPr>
          <w:rFonts w:ascii="Times New Roman" w:hAnsi="Times New Roman" w:cs="Times New Roman"/>
          <w:sz w:val="24"/>
          <w:szCs w:val="24"/>
        </w:rPr>
        <w:t>I    zemjani radovi</w:t>
      </w:r>
    </w:p>
    <w:p w:rsidR="0021121C" w:rsidRPr="00873F4A" w:rsidRDefault="008D1623" w:rsidP="006726BB">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w:pict>
          <v:rect id="_x0000_s1032" style="position:absolute;left:0;text-align:left;margin-left:287.25pt;margin-top:1.05pt;width:37.75pt;height:15.8pt;z-index:251664384"/>
        </w:pict>
      </w:r>
      <w:r>
        <w:rPr>
          <w:rFonts w:ascii="Times New Roman" w:hAnsi="Times New Roman" w:cs="Times New Roman"/>
          <w:noProof/>
          <w:sz w:val="24"/>
          <w:szCs w:val="24"/>
        </w:rPr>
        <w:pict>
          <v:rect id="_x0000_s1029" style="position:absolute;left:0;text-align:left;margin-left:164.25pt;margin-top:2.95pt;width:33.75pt;height:13.9pt;z-index:251661312"/>
        </w:pict>
      </w:r>
      <w:r>
        <w:rPr>
          <w:rFonts w:ascii="Times New Roman" w:hAnsi="Times New Roman" w:cs="Times New Roman"/>
          <w:noProof/>
          <w:sz w:val="24"/>
          <w:szCs w:val="24"/>
        </w:rPr>
        <w:pict>
          <v:shape id="_x0000_s1030" type="#_x0000_t32" style="position:absolute;left:0;text-align:left;margin-left:2.25pt;margin-top:23.2pt;width:155.25pt;height:0;z-index:251662336" o:connectortype="straight"/>
        </w:pict>
      </w:r>
      <w:r w:rsidR="0021121C" w:rsidRPr="00873F4A">
        <w:rPr>
          <w:rFonts w:ascii="Times New Roman" w:hAnsi="Times New Roman" w:cs="Times New Roman"/>
          <w:sz w:val="24"/>
          <w:szCs w:val="24"/>
        </w:rPr>
        <w:t>II   betonski radovi                                                     cena</w:t>
      </w:r>
    </w:p>
    <w:p w:rsidR="0021121C" w:rsidRPr="00873F4A" w:rsidRDefault="0021121C" w:rsidP="006726BB">
      <w:pPr>
        <w:spacing w:after="0" w:line="240" w:lineRule="auto"/>
        <w:jc w:val="both"/>
        <w:rPr>
          <w:rFonts w:ascii="Times New Roman" w:hAnsi="Times New Roman" w:cs="Times New Roman"/>
          <w:sz w:val="24"/>
          <w:szCs w:val="24"/>
        </w:rPr>
      </w:pPr>
    </w:p>
    <w:p w:rsidR="0021121C" w:rsidRPr="00873F4A" w:rsidRDefault="008D1623" w:rsidP="006726BB">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w:pict>
          <v:rect id="_x0000_s1031" style="position:absolute;left:0;text-align:left;margin-left:164.25pt;margin-top:3.2pt;width:33.75pt;height:12.35pt;flip:y;z-index:251663360"/>
        </w:pict>
      </w:r>
      <w:r w:rsidR="0021121C" w:rsidRPr="00873F4A">
        <w:rPr>
          <w:rFonts w:ascii="Times New Roman" w:hAnsi="Times New Roman" w:cs="Times New Roman"/>
          <w:sz w:val="24"/>
          <w:szCs w:val="24"/>
        </w:rPr>
        <w:t xml:space="preserve">Ukupno                        </w:t>
      </w:r>
    </w:p>
    <w:p w:rsidR="003D4016" w:rsidRDefault="003D4016" w:rsidP="006726BB">
      <w:pPr>
        <w:spacing w:after="0" w:line="240" w:lineRule="auto"/>
        <w:jc w:val="both"/>
        <w:rPr>
          <w:rFonts w:ascii="Times New Roman" w:hAnsi="Times New Roman" w:cs="Times New Roman"/>
          <w:sz w:val="24"/>
          <w:szCs w:val="24"/>
        </w:rPr>
      </w:pPr>
    </w:p>
    <w:p w:rsidR="003D4016" w:rsidRDefault="003D4016" w:rsidP="006726BB">
      <w:pPr>
        <w:spacing w:after="0" w:line="240" w:lineRule="auto"/>
        <w:jc w:val="both"/>
        <w:rPr>
          <w:rFonts w:ascii="Times New Roman" w:hAnsi="Times New Roman" w:cs="Times New Roman"/>
          <w:sz w:val="24"/>
          <w:szCs w:val="24"/>
        </w:rPr>
      </w:pPr>
    </w:p>
    <w:p w:rsidR="0021121C" w:rsidRPr="00873F4A" w:rsidRDefault="008D1623" w:rsidP="006726BB">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w:pict>
          <v:rect id="_x0000_s1033" style="position:absolute;left:0;text-align:left;margin-left:268.45pt;margin-top:11.25pt;width:33.75pt;height:12.35pt;flip:y;z-index:251665408"/>
        </w:pict>
      </w:r>
      <w:r w:rsidR="0021121C" w:rsidRPr="00873F4A">
        <w:rPr>
          <w:rFonts w:ascii="Times New Roman" w:hAnsi="Times New Roman" w:cs="Times New Roman"/>
          <w:sz w:val="24"/>
          <w:szCs w:val="24"/>
        </w:rPr>
        <w:t>Zbirna rekapitulacija radova:</w:t>
      </w:r>
    </w:p>
    <w:p w:rsidR="0021121C" w:rsidRPr="00873F4A" w:rsidRDefault="008D1623" w:rsidP="006726BB">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w:pict>
          <v:rect id="_x0000_s1034" style="position:absolute;left:0;text-align:left;margin-left:268.45pt;margin-top:10.85pt;width:33.75pt;height:12.35pt;flip:y;z-index:251666432"/>
        </w:pict>
      </w:r>
      <w:r w:rsidR="0021121C" w:rsidRPr="00873F4A">
        <w:rPr>
          <w:rFonts w:ascii="Times New Roman" w:hAnsi="Times New Roman" w:cs="Times New Roman"/>
          <w:sz w:val="24"/>
          <w:szCs w:val="24"/>
        </w:rPr>
        <w:t xml:space="preserve">AG radovi                                                  </w:t>
      </w:r>
    </w:p>
    <w:p w:rsidR="0021121C" w:rsidRPr="00873F4A" w:rsidRDefault="0021121C" w:rsidP="006726BB">
      <w:pPr>
        <w:pStyle w:val="ListParagraph"/>
        <w:numPr>
          <w:ilvl w:val="0"/>
          <w:numId w:val="1"/>
        </w:numPr>
        <w:spacing w:after="0" w:line="240" w:lineRule="auto"/>
        <w:jc w:val="both"/>
        <w:rPr>
          <w:rFonts w:ascii="Times New Roman" w:hAnsi="Times New Roman" w:cs="Times New Roman"/>
          <w:sz w:val="24"/>
          <w:szCs w:val="24"/>
        </w:rPr>
      </w:pPr>
      <w:r w:rsidRPr="00873F4A">
        <w:rPr>
          <w:rFonts w:ascii="Times New Roman" w:hAnsi="Times New Roman" w:cs="Times New Roman"/>
          <w:sz w:val="24"/>
          <w:szCs w:val="24"/>
        </w:rPr>
        <w:t>Termotehni</w:t>
      </w:r>
      <w:r w:rsidR="006A242A" w:rsidRPr="00873F4A">
        <w:rPr>
          <w:rFonts w:ascii="Times New Roman" w:hAnsi="Times New Roman" w:cs="Times New Roman"/>
          <w:sz w:val="24"/>
          <w:szCs w:val="24"/>
        </w:rPr>
        <w:t>č</w:t>
      </w:r>
      <w:r w:rsidRPr="00873F4A">
        <w:rPr>
          <w:rFonts w:ascii="Times New Roman" w:hAnsi="Times New Roman" w:cs="Times New Roman"/>
          <w:sz w:val="24"/>
          <w:szCs w:val="24"/>
        </w:rPr>
        <w:t>ki instalacije</w:t>
      </w:r>
    </w:p>
    <w:p w:rsidR="0021121C" w:rsidRPr="00873F4A" w:rsidRDefault="008D1623" w:rsidP="006726BB">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w:pict>
          <v:rect id="_x0000_s1035" style="position:absolute;left:0;text-align:left;margin-left:268.45pt;margin-top:1.65pt;width:33.75pt;height:12.35pt;flip:y;z-index:251667456"/>
        </w:pict>
      </w:r>
      <w:r w:rsidR="0021121C" w:rsidRPr="00873F4A">
        <w:rPr>
          <w:rFonts w:ascii="Times New Roman" w:hAnsi="Times New Roman" w:cs="Times New Roman"/>
          <w:sz w:val="24"/>
          <w:szCs w:val="24"/>
        </w:rPr>
        <w:t>Instalacije vodovoda i kanalizacije</w:t>
      </w:r>
    </w:p>
    <w:p w:rsidR="0021121C" w:rsidRPr="00873F4A" w:rsidRDefault="008D1623" w:rsidP="006726BB">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w:pict>
          <v:rect id="_x0000_s1036" style="position:absolute;left:0;text-align:left;margin-left:268.45pt;margin-top:4.55pt;width:33.75pt;height:12.35pt;flip:y;z-index:251668480"/>
        </w:pict>
      </w:r>
      <w:r w:rsidR="0021121C" w:rsidRPr="00873F4A">
        <w:rPr>
          <w:rFonts w:ascii="Times New Roman" w:hAnsi="Times New Roman" w:cs="Times New Roman"/>
          <w:sz w:val="24"/>
          <w:szCs w:val="24"/>
        </w:rPr>
        <w:t>Instalacije jake struje</w:t>
      </w:r>
    </w:p>
    <w:p w:rsidR="0021121C" w:rsidRPr="00873F4A" w:rsidRDefault="008D1623" w:rsidP="006726BB">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w:pict>
          <v:rect id="_x0000_s1037" style="position:absolute;left:0;text-align:left;margin-left:268.45pt;margin-top:5.2pt;width:33.75pt;height:12.35pt;flip:y;z-index:251669504"/>
        </w:pict>
      </w:r>
      <w:r>
        <w:rPr>
          <w:rFonts w:ascii="Times New Roman" w:hAnsi="Times New Roman" w:cs="Times New Roman"/>
          <w:noProof/>
          <w:sz w:val="24"/>
          <w:szCs w:val="24"/>
        </w:rPr>
        <w:pict>
          <v:shape id="_x0000_s1038" type="#_x0000_t32" style="position:absolute;left:0;text-align:left;margin-left:16.5pt;margin-top:17.55pt;width:246pt;height:0;z-index:251670528" o:connectortype="straight"/>
        </w:pict>
      </w:r>
      <w:r w:rsidR="0021121C" w:rsidRPr="00873F4A">
        <w:rPr>
          <w:rFonts w:ascii="Times New Roman" w:hAnsi="Times New Roman" w:cs="Times New Roman"/>
          <w:sz w:val="24"/>
          <w:szCs w:val="24"/>
        </w:rPr>
        <w:t>Instalacije slabe struje</w:t>
      </w:r>
    </w:p>
    <w:p w:rsidR="00485A2B" w:rsidRPr="00873F4A" w:rsidRDefault="008D1623" w:rsidP="006726BB">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w:pict>
          <v:rect id="_x0000_s1039" style="position:absolute;left:0;text-align:left;margin-left:268.45pt;margin-top:11.4pt;width:33.75pt;height:12.35pt;flip:y;z-index:251671552"/>
        </w:pict>
      </w:r>
      <w:r w:rsidR="0021121C" w:rsidRPr="00873F4A">
        <w:rPr>
          <w:rFonts w:ascii="Times New Roman" w:hAnsi="Times New Roman" w:cs="Times New Roman"/>
          <w:sz w:val="24"/>
          <w:szCs w:val="24"/>
        </w:rPr>
        <w:t xml:space="preserve">         </w:t>
      </w:r>
      <w:r w:rsidR="00485A2B" w:rsidRPr="00873F4A">
        <w:rPr>
          <w:rFonts w:ascii="Times New Roman" w:hAnsi="Times New Roman" w:cs="Times New Roman"/>
          <w:sz w:val="24"/>
          <w:szCs w:val="24"/>
        </w:rPr>
        <w:t xml:space="preserve">             </w:t>
      </w:r>
    </w:p>
    <w:p w:rsidR="0021121C" w:rsidRPr="00873F4A" w:rsidRDefault="002C6FA9" w:rsidP="006726BB">
      <w:pPr>
        <w:spacing w:after="0" w:line="240" w:lineRule="auto"/>
        <w:jc w:val="both"/>
        <w:rPr>
          <w:rFonts w:ascii="Times New Roman" w:hAnsi="Times New Roman" w:cs="Times New Roman"/>
          <w:sz w:val="24"/>
          <w:szCs w:val="24"/>
        </w:rPr>
      </w:pPr>
      <w:r w:rsidRPr="00873F4A">
        <w:rPr>
          <w:rFonts w:ascii="Times New Roman" w:hAnsi="Times New Roman" w:cs="Times New Roman"/>
          <w:sz w:val="24"/>
          <w:szCs w:val="24"/>
        </w:rPr>
        <w:t xml:space="preserve">        </w:t>
      </w:r>
      <w:r w:rsidR="00485A2B" w:rsidRPr="00873F4A">
        <w:rPr>
          <w:rFonts w:ascii="Times New Roman" w:hAnsi="Times New Roman" w:cs="Times New Roman"/>
          <w:sz w:val="24"/>
          <w:szCs w:val="24"/>
        </w:rPr>
        <w:t xml:space="preserve">Ukupno                 </w:t>
      </w:r>
    </w:p>
    <w:p w:rsidR="002C6FA9" w:rsidRPr="00873F4A" w:rsidRDefault="002C6FA9" w:rsidP="006726BB">
      <w:pPr>
        <w:spacing w:after="0" w:line="240" w:lineRule="auto"/>
        <w:jc w:val="both"/>
        <w:rPr>
          <w:rFonts w:ascii="Times New Roman" w:hAnsi="Times New Roman" w:cs="Times New Roman"/>
          <w:sz w:val="24"/>
          <w:szCs w:val="24"/>
        </w:rPr>
      </w:pPr>
    </w:p>
    <w:p w:rsidR="0021121C" w:rsidRPr="004A216B" w:rsidRDefault="00A23E06" w:rsidP="006726BB">
      <w:pPr>
        <w:spacing w:after="0" w:line="240" w:lineRule="auto"/>
        <w:jc w:val="center"/>
        <w:rPr>
          <w:rFonts w:ascii="Times New Roman" w:hAnsi="Times New Roman" w:cs="Times New Roman"/>
          <w:b/>
          <w:i/>
          <w:sz w:val="28"/>
          <w:szCs w:val="28"/>
        </w:rPr>
      </w:pPr>
      <w:r w:rsidRPr="004A216B">
        <w:rPr>
          <w:rFonts w:ascii="Times New Roman" w:hAnsi="Times New Roman" w:cs="Times New Roman"/>
          <w:b/>
          <w:i/>
          <w:sz w:val="28"/>
          <w:szCs w:val="28"/>
        </w:rPr>
        <w:t xml:space="preserve">STRUKTURA </w:t>
      </w:r>
      <w:r w:rsidR="009E32F9" w:rsidRPr="004A216B">
        <w:rPr>
          <w:rFonts w:ascii="Times New Roman" w:hAnsi="Times New Roman" w:cs="Times New Roman"/>
          <w:b/>
          <w:i/>
          <w:sz w:val="28"/>
          <w:szCs w:val="28"/>
        </w:rPr>
        <w:t>CENE POZICIJE RADA</w:t>
      </w:r>
    </w:p>
    <w:p w:rsidR="002C6FA9" w:rsidRPr="006A242A" w:rsidRDefault="002C6FA9" w:rsidP="006726BB">
      <w:pPr>
        <w:spacing w:after="0" w:line="240" w:lineRule="auto"/>
        <w:jc w:val="both"/>
        <w:rPr>
          <w:rFonts w:ascii="Times New Roman" w:hAnsi="Times New Roman" w:cs="Times New Roman"/>
          <w:sz w:val="28"/>
          <w:szCs w:val="28"/>
        </w:rPr>
      </w:pPr>
    </w:p>
    <w:p w:rsidR="009E32F9" w:rsidRPr="00873F4A" w:rsidRDefault="009E32F9" w:rsidP="006726BB">
      <w:pPr>
        <w:pStyle w:val="ListParagraph"/>
        <w:numPr>
          <w:ilvl w:val="0"/>
          <w:numId w:val="2"/>
        </w:numPr>
        <w:spacing w:after="0" w:line="240" w:lineRule="auto"/>
        <w:jc w:val="both"/>
        <w:rPr>
          <w:rFonts w:ascii="Times New Roman" w:hAnsi="Times New Roman" w:cs="Times New Roman"/>
          <w:sz w:val="24"/>
          <w:szCs w:val="24"/>
        </w:rPr>
      </w:pPr>
      <w:r w:rsidRPr="00873F4A">
        <w:rPr>
          <w:rFonts w:ascii="Times New Roman" w:hAnsi="Times New Roman" w:cs="Times New Roman"/>
          <w:sz w:val="24"/>
          <w:szCs w:val="24"/>
        </w:rPr>
        <w:t>Direktni tro</w:t>
      </w:r>
      <w:r w:rsidR="006A242A" w:rsidRPr="00873F4A">
        <w:rPr>
          <w:rFonts w:ascii="Times New Roman" w:hAnsi="Times New Roman" w:cs="Times New Roman"/>
          <w:sz w:val="24"/>
          <w:szCs w:val="24"/>
        </w:rPr>
        <w:t>š</w:t>
      </w:r>
      <w:r w:rsidRPr="00873F4A">
        <w:rPr>
          <w:rFonts w:ascii="Times New Roman" w:hAnsi="Times New Roman" w:cs="Times New Roman"/>
          <w:sz w:val="24"/>
          <w:szCs w:val="24"/>
        </w:rPr>
        <w:t>kovi</w:t>
      </w:r>
    </w:p>
    <w:p w:rsidR="009E32F9" w:rsidRPr="00873F4A" w:rsidRDefault="009E32F9" w:rsidP="006726BB">
      <w:pPr>
        <w:pStyle w:val="ListParagraph"/>
        <w:numPr>
          <w:ilvl w:val="0"/>
          <w:numId w:val="2"/>
        </w:numPr>
        <w:spacing w:after="0" w:line="240" w:lineRule="auto"/>
        <w:jc w:val="both"/>
        <w:rPr>
          <w:rFonts w:ascii="Times New Roman" w:hAnsi="Times New Roman" w:cs="Times New Roman"/>
          <w:sz w:val="24"/>
          <w:szCs w:val="24"/>
        </w:rPr>
      </w:pPr>
      <w:r w:rsidRPr="00873F4A">
        <w:rPr>
          <w:rFonts w:ascii="Times New Roman" w:hAnsi="Times New Roman" w:cs="Times New Roman"/>
          <w:sz w:val="24"/>
          <w:szCs w:val="24"/>
        </w:rPr>
        <w:t>Indirektni tro</w:t>
      </w:r>
      <w:r w:rsidR="006A242A" w:rsidRPr="00873F4A">
        <w:rPr>
          <w:rFonts w:ascii="Times New Roman" w:hAnsi="Times New Roman" w:cs="Times New Roman"/>
          <w:sz w:val="24"/>
          <w:szCs w:val="24"/>
        </w:rPr>
        <w:t>š</w:t>
      </w:r>
      <w:r w:rsidRPr="00873F4A">
        <w:rPr>
          <w:rFonts w:ascii="Times New Roman" w:hAnsi="Times New Roman" w:cs="Times New Roman"/>
          <w:sz w:val="24"/>
          <w:szCs w:val="24"/>
        </w:rPr>
        <w:t>kovi</w:t>
      </w:r>
    </w:p>
    <w:p w:rsidR="009E32F9" w:rsidRPr="00873F4A" w:rsidRDefault="009E32F9" w:rsidP="006726BB">
      <w:pPr>
        <w:pStyle w:val="ListParagraph"/>
        <w:numPr>
          <w:ilvl w:val="0"/>
          <w:numId w:val="2"/>
        </w:numPr>
        <w:spacing w:after="0" w:line="240" w:lineRule="auto"/>
        <w:jc w:val="both"/>
        <w:rPr>
          <w:rFonts w:ascii="Times New Roman" w:hAnsi="Times New Roman" w:cs="Times New Roman"/>
          <w:sz w:val="24"/>
          <w:szCs w:val="24"/>
        </w:rPr>
      </w:pPr>
      <w:r w:rsidRPr="00873F4A">
        <w:rPr>
          <w:rFonts w:ascii="Times New Roman" w:hAnsi="Times New Roman" w:cs="Times New Roman"/>
          <w:sz w:val="24"/>
          <w:szCs w:val="24"/>
        </w:rPr>
        <w:t>Profit</w:t>
      </w:r>
    </w:p>
    <w:p w:rsidR="009E32F9" w:rsidRPr="00873F4A" w:rsidRDefault="009E32F9" w:rsidP="006726BB">
      <w:pPr>
        <w:spacing w:after="0" w:line="240" w:lineRule="auto"/>
        <w:ind w:left="360"/>
        <w:jc w:val="both"/>
        <w:rPr>
          <w:rFonts w:ascii="Times New Roman" w:hAnsi="Times New Roman" w:cs="Times New Roman"/>
          <w:sz w:val="24"/>
          <w:szCs w:val="24"/>
        </w:rPr>
      </w:pPr>
    </w:p>
    <w:p w:rsidR="00D8388A" w:rsidRPr="00873F4A" w:rsidRDefault="009E32F9" w:rsidP="006726BB">
      <w:pPr>
        <w:spacing w:after="0" w:line="240" w:lineRule="auto"/>
        <w:ind w:firstLine="360"/>
        <w:jc w:val="both"/>
        <w:rPr>
          <w:rFonts w:ascii="Times New Roman" w:hAnsi="Times New Roman" w:cs="Times New Roman"/>
          <w:sz w:val="24"/>
          <w:szCs w:val="24"/>
        </w:rPr>
      </w:pPr>
      <w:r w:rsidRPr="004A216B">
        <w:rPr>
          <w:rFonts w:ascii="Times New Roman" w:hAnsi="Times New Roman" w:cs="Times New Roman"/>
          <w:b/>
          <w:sz w:val="24"/>
          <w:szCs w:val="24"/>
        </w:rPr>
        <w:t>Direktni tro</w:t>
      </w:r>
      <w:r w:rsidR="006A242A" w:rsidRPr="004A216B">
        <w:rPr>
          <w:rFonts w:ascii="Times New Roman" w:hAnsi="Times New Roman" w:cs="Times New Roman"/>
          <w:b/>
          <w:sz w:val="24"/>
          <w:szCs w:val="24"/>
        </w:rPr>
        <w:t>š</w:t>
      </w:r>
      <w:r w:rsidRPr="004A216B">
        <w:rPr>
          <w:rFonts w:ascii="Times New Roman" w:hAnsi="Times New Roman" w:cs="Times New Roman"/>
          <w:b/>
          <w:sz w:val="24"/>
          <w:szCs w:val="24"/>
        </w:rPr>
        <w:t>kovi</w:t>
      </w:r>
      <w:r w:rsidRPr="00873F4A">
        <w:rPr>
          <w:rFonts w:ascii="Times New Roman" w:hAnsi="Times New Roman" w:cs="Times New Roman"/>
          <w:sz w:val="24"/>
          <w:szCs w:val="24"/>
        </w:rPr>
        <w:t xml:space="preserve"> se rade odvojeno za material, radnu snagu i m</w:t>
      </w:r>
      <w:r w:rsidR="00757A2F" w:rsidRPr="00873F4A">
        <w:rPr>
          <w:rFonts w:ascii="Times New Roman" w:hAnsi="Times New Roman" w:cs="Times New Roman"/>
          <w:sz w:val="24"/>
          <w:szCs w:val="24"/>
        </w:rPr>
        <w:t>ehanizaciju.</w:t>
      </w:r>
      <w:r w:rsidR="002C6FA9" w:rsidRPr="00873F4A">
        <w:rPr>
          <w:rFonts w:ascii="Times New Roman" w:hAnsi="Times New Roman" w:cs="Times New Roman"/>
          <w:sz w:val="24"/>
          <w:szCs w:val="24"/>
        </w:rPr>
        <w:t xml:space="preserve"> </w:t>
      </w:r>
      <w:r w:rsidR="00757A2F" w:rsidRPr="00873F4A">
        <w:rPr>
          <w:rFonts w:ascii="Times New Roman" w:hAnsi="Times New Roman" w:cs="Times New Roman"/>
          <w:sz w:val="24"/>
          <w:szCs w:val="24"/>
        </w:rPr>
        <w:t>Dobijaju se pomo</w:t>
      </w:r>
      <w:r w:rsidR="002C6FA9" w:rsidRPr="00873F4A">
        <w:rPr>
          <w:rFonts w:ascii="Times New Roman" w:hAnsi="Times New Roman" w:cs="Times New Roman"/>
          <w:sz w:val="24"/>
          <w:szCs w:val="24"/>
        </w:rPr>
        <w:t>ć</w:t>
      </w:r>
      <w:r w:rsidR="00757A2F" w:rsidRPr="00873F4A">
        <w:rPr>
          <w:rFonts w:ascii="Times New Roman" w:hAnsi="Times New Roman" w:cs="Times New Roman"/>
          <w:sz w:val="24"/>
          <w:szCs w:val="24"/>
        </w:rPr>
        <w:t>u normi</w:t>
      </w:r>
      <w:r w:rsidRPr="00873F4A">
        <w:rPr>
          <w:rFonts w:ascii="Times New Roman" w:hAnsi="Times New Roman" w:cs="Times New Roman"/>
          <w:sz w:val="24"/>
          <w:szCs w:val="24"/>
        </w:rPr>
        <w:t xml:space="preserve"> i jedini</w:t>
      </w:r>
      <w:r w:rsidR="006A242A" w:rsidRPr="00873F4A">
        <w:rPr>
          <w:rFonts w:ascii="Times New Roman" w:hAnsi="Times New Roman" w:cs="Times New Roman"/>
          <w:sz w:val="24"/>
          <w:szCs w:val="24"/>
        </w:rPr>
        <w:t>č</w:t>
      </w:r>
      <w:r w:rsidRPr="00873F4A">
        <w:rPr>
          <w:rFonts w:ascii="Times New Roman" w:hAnsi="Times New Roman" w:cs="Times New Roman"/>
          <w:sz w:val="24"/>
          <w:szCs w:val="24"/>
        </w:rPr>
        <w:t>ne cene resursa koje u</w:t>
      </w:r>
      <w:r w:rsidR="006A242A" w:rsidRPr="00873F4A">
        <w:rPr>
          <w:rFonts w:ascii="Times New Roman" w:hAnsi="Times New Roman" w:cs="Times New Roman"/>
          <w:sz w:val="24"/>
          <w:szCs w:val="24"/>
        </w:rPr>
        <w:t>č</w:t>
      </w:r>
      <w:r w:rsidRPr="00873F4A">
        <w:rPr>
          <w:rFonts w:ascii="Times New Roman" w:hAnsi="Times New Roman" w:cs="Times New Roman"/>
          <w:sz w:val="24"/>
          <w:szCs w:val="24"/>
        </w:rPr>
        <w:t xml:space="preserve">estvuju </w:t>
      </w:r>
      <w:r w:rsidR="006D66D4" w:rsidRPr="00873F4A">
        <w:rPr>
          <w:rFonts w:ascii="Times New Roman" w:hAnsi="Times New Roman" w:cs="Times New Roman"/>
          <w:sz w:val="24"/>
          <w:szCs w:val="24"/>
        </w:rPr>
        <w:t>u toj normi.</w:t>
      </w:r>
      <w:r w:rsidR="002C6FA9" w:rsidRPr="00873F4A">
        <w:rPr>
          <w:rFonts w:ascii="Times New Roman" w:hAnsi="Times New Roman" w:cs="Times New Roman"/>
          <w:sz w:val="24"/>
          <w:szCs w:val="24"/>
        </w:rPr>
        <w:t xml:space="preserve"> </w:t>
      </w:r>
      <w:r w:rsidR="006D66D4" w:rsidRPr="00873F4A">
        <w:rPr>
          <w:rFonts w:ascii="Times New Roman" w:hAnsi="Times New Roman" w:cs="Times New Roman"/>
          <w:sz w:val="24"/>
          <w:szCs w:val="24"/>
        </w:rPr>
        <w:t>Direktni tro</w:t>
      </w:r>
      <w:r w:rsidR="006A242A" w:rsidRPr="00873F4A">
        <w:rPr>
          <w:rFonts w:ascii="Times New Roman" w:hAnsi="Times New Roman" w:cs="Times New Roman"/>
          <w:sz w:val="24"/>
          <w:szCs w:val="24"/>
        </w:rPr>
        <w:t>š</w:t>
      </w:r>
      <w:r w:rsidR="006D66D4" w:rsidRPr="00873F4A">
        <w:rPr>
          <w:rFonts w:ascii="Times New Roman" w:hAnsi="Times New Roman" w:cs="Times New Roman"/>
          <w:sz w:val="24"/>
          <w:szCs w:val="24"/>
        </w:rPr>
        <w:t>kovi su sadr</w:t>
      </w:r>
      <w:r w:rsidR="006A242A" w:rsidRPr="00873F4A">
        <w:rPr>
          <w:rFonts w:ascii="Times New Roman" w:hAnsi="Times New Roman" w:cs="Times New Roman"/>
          <w:sz w:val="24"/>
          <w:szCs w:val="24"/>
        </w:rPr>
        <w:t>ž</w:t>
      </w:r>
      <w:r w:rsidR="006D66D4" w:rsidRPr="00873F4A">
        <w:rPr>
          <w:rFonts w:ascii="Times New Roman" w:hAnsi="Times New Roman" w:cs="Times New Roman"/>
          <w:sz w:val="24"/>
          <w:szCs w:val="24"/>
        </w:rPr>
        <w:t>ani u poziciji radova, a svi tro</w:t>
      </w:r>
      <w:r w:rsidR="006A242A" w:rsidRPr="00873F4A">
        <w:rPr>
          <w:rFonts w:ascii="Times New Roman" w:hAnsi="Times New Roman" w:cs="Times New Roman"/>
          <w:sz w:val="24"/>
          <w:szCs w:val="24"/>
        </w:rPr>
        <w:t>š</w:t>
      </w:r>
      <w:r w:rsidR="006D66D4" w:rsidRPr="00873F4A">
        <w:rPr>
          <w:rFonts w:ascii="Times New Roman" w:hAnsi="Times New Roman" w:cs="Times New Roman"/>
          <w:sz w:val="24"/>
          <w:szCs w:val="24"/>
        </w:rPr>
        <w:t>kovi firme koji nisu sadr</w:t>
      </w:r>
      <w:r w:rsidR="006A242A" w:rsidRPr="00873F4A">
        <w:rPr>
          <w:rFonts w:ascii="Times New Roman" w:hAnsi="Times New Roman" w:cs="Times New Roman"/>
          <w:sz w:val="24"/>
          <w:szCs w:val="24"/>
        </w:rPr>
        <w:t>ž</w:t>
      </w:r>
      <w:r w:rsidR="006D66D4" w:rsidRPr="00873F4A">
        <w:rPr>
          <w:rFonts w:ascii="Times New Roman" w:hAnsi="Times New Roman" w:cs="Times New Roman"/>
          <w:sz w:val="24"/>
          <w:szCs w:val="24"/>
        </w:rPr>
        <w:t>ani u pozicije rada spadaju u indirektn</w:t>
      </w:r>
      <w:r w:rsidR="00843022" w:rsidRPr="00873F4A">
        <w:rPr>
          <w:rFonts w:ascii="Times New Roman" w:hAnsi="Times New Roman" w:cs="Times New Roman"/>
          <w:sz w:val="24"/>
          <w:szCs w:val="24"/>
        </w:rPr>
        <w:t xml:space="preserve">e </w:t>
      </w:r>
      <w:r w:rsidR="006D66D4" w:rsidRPr="00873F4A">
        <w:rPr>
          <w:rFonts w:ascii="Times New Roman" w:hAnsi="Times New Roman" w:cs="Times New Roman"/>
          <w:sz w:val="24"/>
          <w:szCs w:val="24"/>
        </w:rPr>
        <w:t>tro</w:t>
      </w:r>
      <w:r w:rsidR="006A242A" w:rsidRPr="00873F4A">
        <w:rPr>
          <w:rFonts w:ascii="Times New Roman" w:hAnsi="Times New Roman" w:cs="Times New Roman"/>
          <w:sz w:val="24"/>
          <w:szCs w:val="24"/>
        </w:rPr>
        <w:t>š</w:t>
      </w:r>
      <w:r w:rsidR="006D66D4" w:rsidRPr="00873F4A">
        <w:rPr>
          <w:rFonts w:ascii="Times New Roman" w:hAnsi="Times New Roman" w:cs="Times New Roman"/>
          <w:sz w:val="24"/>
          <w:szCs w:val="24"/>
        </w:rPr>
        <w:t>kov</w:t>
      </w:r>
      <w:r w:rsidR="00843022" w:rsidRPr="00873F4A">
        <w:rPr>
          <w:rFonts w:ascii="Times New Roman" w:hAnsi="Times New Roman" w:cs="Times New Roman"/>
          <w:sz w:val="24"/>
          <w:szCs w:val="24"/>
        </w:rPr>
        <w:t>e</w:t>
      </w:r>
      <w:r w:rsidR="006D66D4" w:rsidRPr="00873F4A">
        <w:rPr>
          <w:rFonts w:ascii="Times New Roman" w:hAnsi="Times New Roman" w:cs="Times New Roman"/>
          <w:sz w:val="24"/>
          <w:szCs w:val="24"/>
        </w:rPr>
        <w:t xml:space="preserve"> (izuzev na</w:t>
      </w:r>
      <w:r w:rsidR="00843022" w:rsidRPr="00873F4A">
        <w:rPr>
          <w:rFonts w:ascii="Times New Roman" w:hAnsi="Times New Roman" w:cs="Times New Roman"/>
          <w:sz w:val="24"/>
          <w:szCs w:val="24"/>
        </w:rPr>
        <w:t>k</w:t>
      </w:r>
      <w:r w:rsidR="00C33A74" w:rsidRPr="00873F4A">
        <w:rPr>
          <w:rFonts w:ascii="Times New Roman" w:hAnsi="Times New Roman" w:cs="Times New Roman"/>
          <w:sz w:val="24"/>
          <w:szCs w:val="24"/>
        </w:rPr>
        <w:t>hnadnih i nepredvi</w:t>
      </w:r>
      <w:r w:rsidR="002C6FA9" w:rsidRPr="00873F4A">
        <w:rPr>
          <w:rFonts w:ascii="Times New Roman" w:hAnsi="Times New Roman" w:cs="Times New Roman"/>
          <w:sz w:val="24"/>
          <w:szCs w:val="24"/>
        </w:rPr>
        <w:t>đ</w:t>
      </w:r>
      <w:r w:rsidR="00C33A74" w:rsidRPr="00873F4A">
        <w:rPr>
          <w:rFonts w:ascii="Times New Roman" w:hAnsi="Times New Roman" w:cs="Times New Roman"/>
          <w:sz w:val="24"/>
          <w:szCs w:val="24"/>
        </w:rPr>
        <w:t xml:space="preserve">enih radova). </w:t>
      </w:r>
    </w:p>
    <w:p w:rsidR="00843022" w:rsidRPr="00873F4A" w:rsidRDefault="00C33A74" w:rsidP="006726BB">
      <w:pPr>
        <w:spacing w:after="0" w:line="240" w:lineRule="auto"/>
        <w:ind w:firstLine="360"/>
        <w:jc w:val="both"/>
        <w:rPr>
          <w:rFonts w:ascii="Times New Roman" w:hAnsi="Times New Roman" w:cs="Times New Roman"/>
          <w:sz w:val="24"/>
          <w:szCs w:val="24"/>
        </w:rPr>
      </w:pPr>
      <w:r w:rsidRPr="00873F4A">
        <w:rPr>
          <w:rFonts w:ascii="Times New Roman" w:hAnsi="Times New Roman" w:cs="Times New Roman"/>
          <w:b/>
          <w:sz w:val="24"/>
          <w:szCs w:val="24"/>
        </w:rPr>
        <w:t>Indirektni tro</w:t>
      </w:r>
      <w:r w:rsidR="006A242A" w:rsidRPr="00873F4A">
        <w:rPr>
          <w:rFonts w:ascii="Times New Roman" w:hAnsi="Times New Roman" w:cs="Times New Roman"/>
          <w:b/>
          <w:sz w:val="24"/>
          <w:szCs w:val="24"/>
        </w:rPr>
        <w:t>š</w:t>
      </w:r>
      <w:r w:rsidRPr="00873F4A">
        <w:rPr>
          <w:rFonts w:ascii="Times New Roman" w:hAnsi="Times New Roman" w:cs="Times New Roman"/>
          <w:b/>
          <w:sz w:val="24"/>
          <w:szCs w:val="24"/>
        </w:rPr>
        <w:t>kovi</w:t>
      </w:r>
      <w:r w:rsidRPr="00873F4A">
        <w:rPr>
          <w:rFonts w:ascii="Times New Roman" w:hAnsi="Times New Roman" w:cs="Times New Roman"/>
          <w:sz w:val="24"/>
          <w:szCs w:val="24"/>
        </w:rPr>
        <w:t xml:space="preserve"> se dele na indirektn</w:t>
      </w:r>
      <w:r w:rsidR="00843022" w:rsidRPr="00873F4A">
        <w:rPr>
          <w:rFonts w:ascii="Times New Roman" w:hAnsi="Times New Roman" w:cs="Times New Roman"/>
          <w:sz w:val="24"/>
          <w:szCs w:val="24"/>
        </w:rPr>
        <w:t>e</w:t>
      </w:r>
      <w:r w:rsidRPr="00873F4A">
        <w:rPr>
          <w:rFonts w:ascii="Times New Roman" w:hAnsi="Times New Roman" w:cs="Times New Roman"/>
          <w:sz w:val="24"/>
          <w:szCs w:val="24"/>
        </w:rPr>
        <w:t xml:space="preserve"> tro</w:t>
      </w:r>
      <w:r w:rsidR="006A242A" w:rsidRPr="00873F4A">
        <w:rPr>
          <w:rFonts w:ascii="Times New Roman" w:hAnsi="Times New Roman" w:cs="Times New Roman"/>
          <w:sz w:val="24"/>
          <w:szCs w:val="24"/>
        </w:rPr>
        <w:t>š</w:t>
      </w:r>
      <w:r w:rsidRPr="00873F4A">
        <w:rPr>
          <w:rFonts w:ascii="Times New Roman" w:hAnsi="Times New Roman" w:cs="Times New Roman"/>
          <w:sz w:val="24"/>
          <w:szCs w:val="24"/>
        </w:rPr>
        <w:t>kov</w:t>
      </w:r>
      <w:r w:rsidR="00843022" w:rsidRPr="00873F4A">
        <w:rPr>
          <w:rFonts w:ascii="Times New Roman" w:hAnsi="Times New Roman" w:cs="Times New Roman"/>
          <w:sz w:val="24"/>
          <w:szCs w:val="24"/>
        </w:rPr>
        <w:t>e</w:t>
      </w:r>
      <w:r w:rsidRPr="00873F4A">
        <w:rPr>
          <w:rFonts w:ascii="Times New Roman" w:hAnsi="Times New Roman" w:cs="Times New Roman"/>
          <w:sz w:val="24"/>
          <w:szCs w:val="24"/>
        </w:rPr>
        <w:t xml:space="preserve"> na gradili</w:t>
      </w:r>
      <w:r w:rsidR="006A242A" w:rsidRPr="00873F4A">
        <w:rPr>
          <w:rFonts w:ascii="Times New Roman" w:hAnsi="Times New Roman" w:cs="Times New Roman"/>
          <w:sz w:val="24"/>
          <w:szCs w:val="24"/>
        </w:rPr>
        <w:t>š</w:t>
      </w:r>
      <w:r w:rsidRPr="00873F4A">
        <w:rPr>
          <w:rFonts w:ascii="Times New Roman" w:hAnsi="Times New Roman" w:cs="Times New Roman"/>
          <w:sz w:val="24"/>
          <w:szCs w:val="24"/>
        </w:rPr>
        <w:t>tu i indirektn</w:t>
      </w:r>
      <w:r w:rsidR="00843022" w:rsidRPr="00873F4A">
        <w:rPr>
          <w:rFonts w:ascii="Times New Roman" w:hAnsi="Times New Roman" w:cs="Times New Roman"/>
          <w:sz w:val="24"/>
          <w:szCs w:val="24"/>
        </w:rPr>
        <w:t>e</w:t>
      </w:r>
      <w:r w:rsidRPr="00873F4A">
        <w:rPr>
          <w:rFonts w:ascii="Times New Roman" w:hAnsi="Times New Roman" w:cs="Times New Roman"/>
          <w:sz w:val="24"/>
          <w:szCs w:val="24"/>
        </w:rPr>
        <w:t xml:space="preserve"> tro</w:t>
      </w:r>
      <w:r w:rsidR="006A242A" w:rsidRPr="00873F4A">
        <w:rPr>
          <w:rFonts w:ascii="Times New Roman" w:hAnsi="Times New Roman" w:cs="Times New Roman"/>
          <w:sz w:val="24"/>
          <w:szCs w:val="24"/>
        </w:rPr>
        <w:t>š</w:t>
      </w:r>
      <w:r w:rsidRPr="00873F4A">
        <w:rPr>
          <w:rFonts w:ascii="Times New Roman" w:hAnsi="Times New Roman" w:cs="Times New Roman"/>
          <w:sz w:val="24"/>
          <w:szCs w:val="24"/>
        </w:rPr>
        <w:t>kov</w:t>
      </w:r>
      <w:r w:rsidR="00843022" w:rsidRPr="00873F4A">
        <w:rPr>
          <w:rFonts w:ascii="Times New Roman" w:hAnsi="Times New Roman" w:cs="Times New Roman"/>
          <w:sz w:val="24"/>
          <w:szCs w:val="24"/>
        </w:rPr>
        <w:t>e</w:t>
      </w:r>
      <w:r w:rsidRPr="00873F4A">
        <w:rPr>
          <w:rFonts w:ascii="Times New Roman" w:hAnsi="Times New Roman" w:cs="Times New Roman"/>
          <w:sz w:val="24"/>
          <w:szCs w:val="24"/>
        </w:rPr>
        <w:t xml:space="preserve"> van gradili</w:t>
      </w:r>
      <w:r w:rsidR="006A242A" w:rsidRPr="00873F4A">
        <w:rPr>
          <w:rFonts w:ascii="Times New Roman" w:hAnsi="Times New Roman" w:cs="Times New Roman"/>
          <w:sz w:val="24"/>
          <w:szCs w:val="24"/>
        </w:rPr>
        <w:t>š</w:t>
      </w:r>
      <w:r w:rsidRPr="00873F4A">
        <w:rPr>
          <w:rFonts w:ascii="Times New Roman" w:hAnsi="Times New Roman" w:cs="Times New Roman"/>
          <w:sz w:val="24"/>
          <w:szCs w:val="24"/>
        </w:rPr>
        <w:t>ta.</w:t>
      </w:r>
    </w:p>
    <w:p w:rsidR="00843022" w:rsidRPr="00873F4A" w:rsidRDefault="00C33A74" w:rsidP="006726BB">
      <w:pPr>
        <w:spacing w:after="0" w:line="240" w:lineRule="auto"/>
        <w:ind w:firstLine="360"/>
        <w:jc w:val="both"/>
        <w:rPr>
          <w:rFonts w:ascii="Times New Roman" w:hAnsi="Times New Roman" w:cs="Times New Roman"/>
          <w:sz w:val="24"/>
          <w:szCs w:val="24"/>
        </w:rPr>
      </w:pPr>
      <w:r w:rsidRPr="00873F4A">
        <w:rPr>
          <w:rFonts w:ascii="Times New Roman" w:hAnsi="Times New Roman" w:cs="Times New Roman"/>
          <w:sz w:val="24"/>
          <w:szCs w:val="24"/>
        </w:rPr>
        <w:t xml:space="preserve"> </w:t>
      </w:r>
      <w:r w:rsidRPr="00873F4A">
        <w:rPr>
          <w:rFonts w:ascii="Times New Roman" w:hAnsi="Times New Roman" w:cs="Times New Roman"/>
          <w:b/>
          <w:sz w:val="24"/>
          <w:szCs w:val="24"/>
        </w:rPr>
        <w:t>Indirektni tro</w:t>
      </w:r>
      <w:r w:rsidR="006A242A" w:rsidRPr="00873F4A">
        <w:rPr>
          <w:rFonts w:ascii="Times New Roman" w:hAnsi="Times New Roman" w:cs="Times New Roman"/>
          <w:b/>
          <w:sz w:val="24"/>
          <w:szCs w:val="24"/>
        </w:rPr>
        <w:t>š</w:t>
      </w:r>
      <w:r w:rsidRPr="00873F4A">
        <w:rPr>
          <w:rFonts w:ascii="Times New Roman" w:hAnsi="Times New Roman" w:cs="Times New Roman"/>
          <w:b/>
          <w:sz w:val="24"/>
          <w:szCs w:val="24"/>
        </w:rPr>
        <w:t>kovi na gradili</w:t>
      </w:r>
      <w:r w:rsidR="006A242A" w:rsidRPr="00873F4A">
        <w:rPr>
          <w:rFonts w:ascii="Times New Roman" w:hAnsi="Times New Roman" w:cs="Times New Roman"/>
          <w:b/>
          <w:sz w:val="24"/>
          <w:szCs w:val="24"/>
        </w:rPr>
        <w:t>š</w:t>
      </w:r>
      <w:r w:rsidRPr="00873F4A">
        <w:rPr>
          <w:rFonts w:ascii="Times New Roman" w:hAnsi="Times New Roman" w:cs="Times New Roman"/>
          <w:b/>
          <w:sz w:val="24"/>
          <w:szCs w:val="24"/>
        </w:rPr>
        <w:t>tu</w:t>
      </w:r>
      <w:r w:rsidRPr="00873F4A">
        <w:rPr>
          <w:rFonts w:ascii="Times New Roman" w:hAnsi="Times New Roman" w:cs="Times New Roman"/>
          <w:sz w:val="24"/>
          <w:szCs w:val="24"/>
        </w:rPr>
        <w:t xml:space="preserve"> obuhvataju: plate re</w:t>
      </w:r>
      <w:r w:rsidR="006A242A" w:rsidRPr="00873F4A">
        <w:rPr>
          <w:rFonts w:ascii="Times New Roman" w:hAnsi="Times New Roman" w:cs="Times New Roman"/>
          <w:sz w:val="24"/>
          <w:szCs w:val="24"/>
        </w:rPr>
        <w:t>ž</w:t>
      </w:r>
      <w:r w:rsidRPr="00873F4A">
        <w:rPr>
          <w:rFonts w:ascii="Times New Roman" w:hAnsi="Times New Roman" w:cs="Times New Roman"/>
          <w:sz w:val="24"/>
          <w:szCs w:val="24"/>
        </w:rPr>
        <w:t>iskog osob</w:t>
      </w:r>
      <w:r w:rsidR="006A242A" w:rsidRPr="00873F4A">
        <w:rPr>
          <w:rFonts w:ascii="Times New Roman" w:hAnsi="Times New Roman" w:cs="Times New Roman"/>
          <w:sz w:val="24"/>
          <w:szCs w:val="24"/>
        </w:rPr>
        <w:t>lj</w:t>
      </w:r>
      <w:r w:rsidRPr="00873F4A">
        <w:rPr>
          <w:rFonts w:ascii="Times New Roman" w:hAnsi="Times New Roman" w:cs="Times New Roman"/>
          <w:sz w:val="24"/>
          <w:szCs w:val="24"/>
        </w:rPr>
        <w:t xml:space="preserve">a </w:t>
      </w:r>
      <w:r w:rsidR="00F43485" w:rsidRPr="00873F4A">
        <w:rPr>
          <w:rFonts w:ascii="Times New Roman" w:hAnsi="Times New Roman" w:cs="Times New Roman"/>
          <w:sz w:val="24"/>
          <w:szCs w:val="24"/>
        </w:rPr>
        <w:t>(</w:t>
      </w:r>
      <w:r w:rsidR="006A242A" w:rsidRPr="00873F4A">
        <w:rPr>
          <w:rFonts w:ascii="Times New Roman" w:hAnsi="Times New Roman" w:cs="Times New Roman"/>
          <w:sz w:val="24"/>
          <w:szCs w:val="24"/>
        </w:rPr>
        <w:t>š</w:t>
      </w:r>
      <w:r w:rsidR="00F43485" w:rsidRPr="00873F4A">
        <w:rPr>
          <w:rFonts w:ascii="Times New Roman" w:hAnsi="Times New Roman" w:cs="Times New Roman"/>
          <w:sz w:val="24"/>
          <w:szCs w:val="24"/>
        </w:rPr>
        <w:t>ef gradili</w:t>
      </w:r>
      <w:r w:rsidR="006A242A" w:rsidRPr="00873F4A">
        <w:rPr>
          <w:rFonts w:ascii="Times New Roman" w:hAnsi="Times New Roman" w:cs="Times New Roman"/>
          <w:sz w:val="24"/>
          <w:szCs w:val="24"/>
        </w:rPr>
        <w:t>š</w:t>
      </w:r>
      <w:r w:rsidR="00F43485" w:rsidRPr="00873F4A">
        <w:rPr>
          <w:rFonts w:ascii="Times New Roman" w:hAnsi="Times New Roman" w:cs="Times New Roman"/>
          <w:sz w:val="24"/>
          <w:szCs w:val="24"/>
        </w:rPr>
        <w:t>ta, tehni</w:t>
      </w:r>
      <w:r w:rsidR="006A242A" w:rsidRPr="00873F4A">
        <w:rPr>
          <w:rFonts w:ascii="Times New Roman" w:hAnsi="Times New Roman" w:cs="Times New Roman"/>
          <w:sz w:val="24"/>
          <w:szCs w:val="24"/>
        </w:rPr>
        <w:t>č</w:t>
      </w:r>
      <w:r w:rsidR="00843022" w:rsidRPr="00873F4A">
        <w:rPr>
          <w:rFonts w:ascii="Times New Roman" w:hAnsi="Times New Roman" w:cs="Times New Roman"/>
          <w:sz w:val="24"/>
          <w:szCs w:val="24"/>
        </w:rPr>
        <w:t>ari, magacioneri  it</w:t>
      </w:r>
      <w:r w:rsidR="00F43485" w:rsidRPr="00873F4A">
        <w:rPr>
          <w:rFonts w:ascii="Times New Roman" w:hAnsi="Times New Roman" w:cs="Times New Roman"/>
          <w:sz w:val="24"/>
          <w:szCs w:val="24"/>
        </w:rPr>
        <w:t>d.) tro</w:t>
      </w:r>
      <w:r w:rsidR="006A242A" w:rsidRPr="00873F4A">
        <w:rPr>
          <w:rFonts w:ascii="Times New Roman" w:hAnsi="Times New Roman" w:cs="Times New Roman"/>
          <w:sz w:val="24"/>
          <w:szCs w:val="24"/>
        </w:rPr>
        <w:t>š</w:t>
      </w:r>
      <w:r w:rsidR="00F43485" w:rsidRPr="00873F4A">
        <w:rPr>
          <w:rFonts w:ascii="Times New Roman" w:hAnsi="Times New Roman" w:cs="Times New Roman"/>
          <w:sz w:val="24"/>
          <w:szCs w:val="24"/>
        </w:rPr>
        <w:t>kovi monta</w:t>
      </w:r>
      <w:r w:rsidR="006A242A" w:rsidRPr="00873F4A">
        <w:rPr>
          <w:rFonts w:ascii="Times New Roman" w:hAnsi="Times New Roman" w:cs="Times New Roman"/>
          <w:sz w:val="24"/>
          <w:szCs w:val="24"/>
        </w:rPr>
        <w:t>ž</w:t>
      </w:r>
      <w:r w:rsidR="00F43485" w:rsidRPr="00873F4A">
        <w:rPr>
          <w:rFonts w:ascii="Times New Roman" w:hAnsi="Times New Roman" w:cs="Times New Roman"/>
          <w:sz w:val="24"/>
          <w:szCs w:val="24"/>
        </w:rPr>
        <w:t>e, tro</w:t>
      </w:r>
      <w:r w:rsidR="006A242A" w:rsidRPr="00873F4A">
        <w:rPr>
          <w:rFonts w:ascii="Times New Roman" w:hAnsi="Times New Roman" w:cs="Times New Roman"/>
          <w:sz w:val="24"/>
          <w:szCs w:val="24"/>
        </w:rPr>
        <w:t>š</w:t>
      </w:r>
      <w:r w:rsidR="00F43485" w:rsidRPr="00873F4A">
        <w:rPr>
          <w:rFonts w:ascii="Times New Roman" w:hAnsi="Times New Roman" w:cs="Times New Roman"/>
          <w:sz w:val="24"/>
          <w:szCs w:val="24"/>
        </w:rPr>
        <w:t>kovi demonta</w:t>
      </w:r>
      <w:r w:rsidR="006A242A" w:rsidRPr="00873F4A">
        <w:rPr>
          <w:rFonts w:ascii="Times New Roman" w:hAnsi="Times New Roman" w:cs="Times New Roman"/>
          <w:sz w:val="24"/>
          <w:szCs w:val="24"/>
        </w:rPr>
        <w:t>ž</w:t>
      </w:r>
      <w:r w:rsidR="00F43485" w:rsidRPr="00873F4A">
        <w:rPr>
          <w:rFonts w:ascii="Times New Roman" w:hAnsi="Times New Roman" w:cs="Times New Roman"/>
          <w:sz w:val="24"/>
          <w:szCs w:val="24"/>
        </w:rPr>
        <w:t>e i upotrebe</w:t>
      </w:r>
      <w:r w:rsidR="00B1125D" w:rsidRPr="00873F4A">
        <w:rPr>
          <w:rFonts w:ascii="Times New Roman" w:hAnsi="Times New Roman" w:cs="Times New Roman"/>
          <w:sz w:val="24"/>
          <w:szCs w:val="24"/>
        </w:rPr>
        <w:t xml:space="preserve"> kontejnera za kancelarije i magacine, postav</w:t>
      </w:r>
      <w:r w:rsidR="006A242A" w:rsidRPr="00873F4A">
        <w:rPr>
          <w:rFonts w:ascii="Times New Roman" w:hAnsi="Times New Roman" w:cs="Times New Roman"/>
          <w:sz w:val="24"/>
          <w:szCs w:val="24"/>
        </w:rPr>
        <w:t>lj</w:t>
      </w:r>
      <w:r w:rsidR="00B1125D" w:rsidRPr="00873F4A">
        <w:rPr>
          <w:rFonts w:ascii="Times New Roman" w:hAnsi="Times New Roman" w:cs="Times New Roman"/>
          <w:sz w:val="24"/>
          <w:szCs w:val="24"/>
        </w:rPr>
        <w:t>a</w:t>
      </w:r>
      <w:r w:rsidR="002C6FA9" w:rsidRPr="00873F4A">
        <w:rPr>
          <w:rFonts w:ascii="Times New Roman" w:hAnsi="Times New Roman" w:cs="Times New Roman"/>
          <w:sz w:val="24"/>
          <w:szCs w:val="24"/>
        </w:rPr>
        <w:t>nj</w:t>
      </w:r>
      <w:r w:rsidR="00B1125D" w:rsidRPr="00873F4A">
        <w:rPr>
          <w:rFonts w:ascii="Times New Roman" w:hAnsi="Times New Roman" w:cs="Times New Roman"/>
          <w:sz w:val="24"/>
          <w:szCs w:val="24"/>
        </w:rPr>
        <w:t>e gradili</w:t>
      </w:r>
      <w:r w:rsidR="006A242A" w:rsidRPr="00873F4A">
        <w:rPr>
          <w:rFonts w:ascii="Times New Roman" w:hAnsi="Times New Roman" w:cs="Times New Roman"/>
          <w:sz w:val="24"/>
          <w:szCs w:val="24"/>
        </w:rPr>
        <w:t>š</w:t>
      </w:r>
      <w:r w:rsidR="00B1125D" w:rsidRPr="00873F4A">
        <w:rPr>
          <w:rFonts w:ascii="Times New Roman" w:hAnsi="Times New Roman" w:cs="Times New Roman"/>
          <w:sz w:val="24"/>
          <w:szCs w:val="24"/>
        </w:rPr>
        <w:t>ne ograde, tro</w:t>
      </w:r>
      <w:r w:rsidR="006A242A" w:rsidRPr="00873F4A">
        <w:rPr>
          <w:rFonts w:ascii="Times New Roman" w:hAnsi="Times New Roman" w:cs="Times New Roman"/>
          <w:sz w:val="24"/>
          <w:szCs w:val="24"/>
        </w:rPr>
        <w:t>š</w:t>
      </w:r>
      <w:r w:rsidR="00B1125D" w:rsidRPr="00873F4A">
        <w:rPr>
          <w:rFonts w:ascii="Times New Roman" w:hAnsi="Times New Roman" w:cs="Times New Roman"/>
          <w:sz w:val="24"/>
          <w:szCs w:val="24"/>
        </w:rPr>
        <w:t>kovi privremene struje,</w:t>
      </w:r>
      <w:r w:rsidR="00843022" w:rsidRPr="00873F4A">
        <w:rPr>
          <w:rFonts w:ascii="Times New Roman" w:hAnsi="Times New Roman" w:cs="Times New Roman"/>
          <w:sz w:val="24"/>
          <w:szCs w:val="24"/>
        </w:rPr>
        <w:t xml:space="preserve"> kanalizacije i vodovoda it</w:t>
      </w:r>
      <w:r w:rsidR="00B1125D" w:rsidRPr="00873F4A">
        <w:rPr>
          <w:rFonts w:ascii="Times New Roman" w:hAnsi="Times New Roman" w:cs="Times New Roman"/>
          <w:sz w:val="24"/>
          <w:szCs w:val="24"/>
        </w:rPr>
        <w:t xml:space="preserve">d. </w:t>
      </w:r>
    </w:p>
    <w:p w:rsidR="0021121C" w:rsidRPr="00873F4A" w:rsidRDefault="00B1125D" w:rsidP="006726BB">
      <w:pPr>
        <w:spacing w:after="0" w:line="240" w:lineRule="auto"/>
        <w:ind w:firstLine="360"/>
        <w:jc w:val="both"/>
        <w:rPr>
          <w:rFonts w:ascii="Times New Roman" w:hAnsi="Times New Roman" w:cs="Times New Roman"/>
          <w:sz w:val="24"/>
          <w:szCs w:val="24"/>
        </w:rPr>
      </w:pPr>
      <w:r w:rsidRPr="00873F4A">
        <w:rPr>
          <w:rFonts w:ascii="Times New Roman" w:hAnsi="Times New Roman" w:cs="Times New Roman"/>
          <w:b/>
          <w:sz w:val="24"/>
          <w:szCs w:val="24"/>
        </w:rPr>
        <w:t>Indirektni tro</w:t>
      </w:r>
      <w:r w:rsidR="006A242A" w:rsidRPr="00873F4A">
        <w:rPr>
          <w:rFonts w:ascii="Times New Roman" w:hAnsi="Times New Roman" w:cs="Times New Roman"/>
          <w:b/>
          <w:sz w:val="24"/>
          <w:szCs w:val="24"/>
        </w:rPr>
        <w:t>š</w:t>
      </w:r>
      <w:r w:rsidRPr="00873F4A">
        <w:rPr>
          <w:rFonts w:ascii="Times New Roman" w:hAnsi="Times New Roman" w:cs="Times New Roman"/>
          <w:b/>
          <w:sz w:val="24"/>
          <w:szCs w:val="24"/>
        </w:rPr>
        <w:t>kovi van gradili</w:t>
      </w:r>
      <w:r w:rsidR="006A242A" w:rsidRPr="00873F4A">
        <w:rPr>
          <w:rFonts w:ascii="Times New Roman" w:hAnsi="Times New Roman" w:cs="Times New Roman"/>
          <w:b/>
          <w:sz w:val="24"/>
          <w:szCs w:val="24"/>
        </w:rPr>
        <w:t>š</w:t>
      </w:r>
      <w:r w:rsidRPr="00873F4A">
        <w:rPr>
          <w:rFonts w:ascii="Times New Roman" w:hAnsi="Times New Roman" w:cs="Times New Roman"/>
          <w:b/>
          <w:sz w:val="24"/>
          <w:szCs w:val="24"/>
        </w:rPr>
        <w:t>ta</w:t>
      </w:r>
      <w:r w:rsidRPr="00873F4A">
        <w:rPr>
          <w:rFonts w:ascii="Times New Roman" w:hAnsi="Times New Roman" w:cs="Times New Roman"/>
          <w:sz w:val="24"/>
          <w:szCs w:val="24"/>
        </w:rPr>
        <w:t xml:space="preserve"> predstav</w:t>
      </w:r>
      <w:r w:rsidR="006A242A" w:rsidRPr="00873F4A">
        <w:rPr>
          <w:rFonts w:ascii="Times New Roman" w:hAnsi="Times New Roman" w:cs="Times New Roman"/>
          <w:sz w:val="24"/>
          <w:szCs w:val="24"/>
        </w:rPr>
        <w:t>lj</w:t>
      </w:r>
      <w:r w:rsidRPr="00873F4A">
        <w:rPr>
          <w:rFonts w:ascii="Times New Roman" w:hAnsi="Times New Roman" w:cs="Times New Roman"/>
          <w:sz w:val="24"/>
          <w:szCs w:val="24"/>
        </w:rPr>
        <w:t>aju tro</w:t>
      </w:r>
      <w:r w:rsidR="006A242A" w:rsidRPr="00873F4A">
        <w:rPr>
          <w:rFonts w:ascii="Times New Roman" w:hAnsi="Times New Roman" w:cs="Times New Roman"/>
          <w:sz w:val="24"/>
          <w:szCs w:val="24"/>
        </w:rPr>
        <w:t>š</w:t>
      </w:r>
      <w:r w:rsidRPr="00873F4A">
        <w:rPr>
          <w:rFonts w:ascii="Times New Roman" w:hAnsi="Times New Roman" w:cs="Times New Roman"/>
          <w:sz w:val="24"/>
          <w:szCs w:val="24"/>
        </w:rPr>
        <w:t>kovi rada direkcije firme (plate re</w:t>
      </w:r>
      <w:r w:rsidR="006A242A" w:rsidRPr="00873F4A">
        <w:rPr>
          <w:rFonts w:ascii="Times New Roman" w:hAnsi="Times New Roman" w:cs="Times New Roman"/>
          <w:sz w:val="24"/>
          <w:szCs w:val="24"/>
        </w:rPr>
        <w:t>ž</w:t>
      </w:r>
      <w:r w:rsidRPr="00873F4A">
        <w:rPr>
          <w:rFonts w:ascii="Times New Roman" w:hAnsi="Times New Roman" w:cs="Times New Roman"/>
          <w:sz w:val="24"/>
          <w:szCs w:val="24"/>
        </w:rPr>
        <w:t>iskog osob</w:t>
      </w:r>
      <w:r w:rsidR="006A242A" w:rsidRPr="00873F4A">
        <w:rPr>
          <w:rFonts w:ascii="Times New Roman" w:hAnsi="Times New Roman" w:cs="Times New Roman"/>
          <w:sz w:val="24"/>
          <w:szCs w:val="24"/>
        </w:rPr>
        <w:t>lj</w:t>
      </w:r>
      <w:r w:rsidRPr="00873F4A">
        <w:rPr>
          <w:rFonts w:ascii="Times New Roman" w:hAnsi="Times New Roman" w:cs="Times New Roman"/>
          <w:sz w:val="24"/>
          <w:szCs w:val="24"/>
        </w:rPr>
        <w:t>a u firmi), tro</w:t>
      </w:r>
      <w:r w:rsidR="006A242A" w:rsidRPr="00873F4A">
        <w:rPr>
          <w:rFonts w:ascii="Times New Roman" w:hAnsi="Times New Roman" w:cs="Times New Roman"/>
          <w:sz w:val="24"/>
          <w:szCs w:val="24"/>
        </w:rPr>
        <w:t>š</w:t>
      </w:r>
      <w:r w:rsidRPr="00873F4A">
        <w:rPr>
          <w:rFonts w:ascii="Times New Roman" w:hAnsi="Times New Roman" w:cs="Times New Roman"/>
          <w:sz w:val="24"/>
          <w:szCs w:val="24"/>
        </w:rPr>
        <w:t>kovi odr</w:t>
      </w:r>
      <w:r w:rsidR="006A242A" w:rsidRPr="00873F4A">
        <w:rPr>
          <w:rFonts w:ascii="Times New Roman" w:hAnsi="Times New Roman" w:cs="Times New Roman"/>
          <w:sz w:val="24"/>
          <w:szCs w:val="24"/>
        </w:rPr>
        <w:t>ž</w:t>
      </w:r>
      <w:r w:rsidRPr="00873F4A">
        <w:rPr>
          <w:rFonts w:ascii="Times New Roman" w:hAnsi="Times New Roman" w:cs="Times New Roman"/>
          <w:sz w:val="24"/>
          <w:szCs w:val="24"/>
        </w:rPr>
        <w:t>ava</w:t>
      </w:r>
      <w:r w:rsidR="002C6FA9" w:rsidRPr="00873F4A">
        <w:rPr>
          <w:rFonts w:ascii="Times New Roman" w:hAnsi="Times New Roman" w:cs="Times New Roman"/>
          <w:sz w:val="24"/>
          <w:szCs w:val="24"/>
        </w:rPr>
        <w:t>nj</w:t>
      </w:r>
      <w:r w:rsidRPr="00873F4A">
        <w:rPr>
          <w:rFonts w:ascii="Times New Roman" w:hAnsi="Times New Roman" w:cs="Times New Roman"/>
          <w:sz w:val="24"/>
          <w:szCs w:val="24"/>
        </w:rPr>
        <w:t>a zgrade,</w:t>
      </w:r>
      <w:r w:rsidR="002474E5" w:rsidRPr="00873F4A">
        <w:rPr>
          <w:rFonts w:ascii="Times New Roman" w:hAnsi="Times New Roman" w:cs="Times New Roman"/>
          <w:sz w:val="24"/>
          <w:szCs w:val="24"/>
        </w:rPr>
        <w:t>marketing, kancelariski material, tro</w:t>
      </w:r>
      <w:r w:rsidR="006A242A" w:rsidRPr="00873F4A">
        <w:rPr>
          <w:rFonts w:ascii="Times New Roman" w:hAnsi="Times New Roman" w:cs="Times New Roman"/>
          <w:sz w:val="24"/>
          <w:szCs w:val="24"/>
        </w:rPr>
        <w:t>š</w:t>
      </w:r>
      <w:r w:rsidR="002474E5" w:rsidRPr="00873F4A">
        <w:rPr>
          <w:rFonts w:ascii="Times New Roman" w:hAnsi="Times New Roman" w:cs="Times New Roman"/>
          <w:sz w:val="24"/>
          <w:szCs w:val="24"/>
        </w:rPr>
        <w:t>kovi istra</w:t>
      </w:r>
      <w:r w:rsidR="006A242A" w:rsidRPr="00873F4A">
        <w:rPr>
          <w:rFonts w:ascii="Times New Roman" w:hAnsi="Times New Roman" w:cs="Times New Roman"/>
          <w:sz w:val="24"/>
          <w:szCs w:val="24"/>
        </w:rPr>
        <w:t>ž</w:t>
      </w:r>
      <w:r w:rsidR="002474E5" w:rsidRPr="00873F4A">
        <w:rPr>
          <w:rFonts w:ascii="Times New Roman" w:hAnsi="Times New Roman" w:cs="Times New Roman"/>
          <w:sz w:val="24"/>
          <w:szCs w:val="24"/>
        </w:rPr>
        <w:t>iva</w:t>
      </w:r>
      <w:r w:rsidR="002C6FA9" w:rsidRPr="00873F4A">
        <w:rPr>
          <w:rFonts w:ascii="Times New Roman" w:hAnsi="Times New Roman" w:cs="Times New Roman"/>
          <w:sz w:val="24"/>
          <w:szCs w:val="24"/>
        </w:rPr>
        <w:t>nj</w:t>
      </w:r>
      <w:r w:rsidR="002474E5" w:rsidRPr="00873F4A">
        <w:rPr>
          <w:rFonts w:ascii="Times New Roman" w:hAnsi="Times New Roman" w:cs="Times New Roman"/>
          <w:sz w:val="24"/>
          <w:szCs w:val="24"/>
        </w:rPr>
        <w:t>a budu</w:t>
      </w:r>
      <w:r w:rsidR="00AB3BB0">
        <w:rPr>
          <w:rFonts w:ascii="Times New Roman" w:hAnsi="Times New Roman" w:cs="Times New Roman"/>
          <w:sz w:val="24"/>
          <w:szCs w:val="24"/>
          <w:lang w:val="sr-Latn-CS"/>
        </w:rPr>
        <w:t>ć</w:t>
      </w:r>
      <w:r w:rsidR="002474E5" w:rsidRPr="00873F4A">
        <w:rPr>
          <w:rFonts w:ascii="Times New Roman" w:hAnsi="Times New Roman" w:cs="Times New Roman"/>
          <w:sz w:val="24"/>
          <w:szCs w:val="24"/>
        </w:rPr>
        <w:t>eg tr</w:t>
      </w:r>
      <w:r w:rsidR="006A242A" w:rsidRPr="00873F4A">
        <w:rPr>
          <w:rFonts w:ascii="Times New Roman" w:hAnsi="Times New Roman" w:cs="Times New Roman"/>
          <w:sz w:val="24"/>
          <w:szCs w:val="24"/>
        </w:rPr>
        <w:t>ž</w:t>
      </w:r>
      <w:r w:rsidR="002474E5" w:rsidRPr="00873F4A">
        <w:rPr>
          <w:rFonts w:ascii="Times New Roman" w:hAnsi="Times New Roman" w:cs="Times New Roman"/>
          <w:sz w:val="24"/>
          <w:szCs w:val="24"/>
        </w:rPr>
        <w:t>i</w:t>
      </w:r>
      <w:r w:rsidR="006A242A" w:rsidRPr="00873F4A">
        <w:rPr>
          <w:rFonts w:ascii="Times New Roman" w:hAnsi="Times New Roman" w:cs="Times New Roman"/>
          <w:sz w:val="24"/>
          <w:szCs w:val="24"/>
        </w:rPr>
        <w:t>š</w:t>
      </w:r>
      <w:r w:rsidR="002474E5" w:rsidRPr="00873F4A">
        <w:rPr>
          <w:rFonts w:ascii="Times New Roman" w:hAnsi="Times New Roman" w:cs="Times New Roman"/>
          <w:sz w:val="24"/>
          <w:szCs w:val="24"/>
        </w:rPr>
        <w:t xml:space="preserve">ta. </w:t>
      </w:r>
    </w:p>
    <w:p w:rsidR="002474E5" w:rsidRPr="00873F4A" w:rsidRDefault="002474E5" w:rsidP="006726BB">
      <w:pPr>
        <w:spacing w:after="0" w:line="240" w:lineRule="auto"/>
        <w:ind w:firstLine="360"/>
        <w:jc w:val="both"/>
        <w:rPr>
          <w:rFonts w:ascii="Times New Roman" w:hAnsi="Times New Roman" w:cs="Times New Roman"/>
          <w:sz w:val="24"/>
          <w:szCs w:val="24"/>
        </w:rPr>
      </w:pPr>
      <w:r w:rsidRPr="00873F4A">
        <w:rPr>
          <w:rFonts w:ascii="Times New Roman" w:hAnsi="Times New Roman" w:cs="Times New Roman"/>
          <w:b/>
          <w:sz w:val="24"/>
          <w:szCs w:val="24"/>
        </w:rPr>
        <w:t>Profit</w:t>
      </w:r>
      <w:r w:rsidRPr="00873F4A">
        <w:rPr>
          <w:rFonts w:ascii="Times New Roman" w:hAnsi="Times New Roman" w:cs="Times New Roman"/>
          <w:sz w:val="24"/>
          <w:szCs w:val="24"/>
        </w:rPr>
        <w:t xml:space="preserve"> je razlika izme</w:t>
      </w:r>
      <w:r w:rsidR="002C6FA9" w:rsidRPr="00873F4A">
        <w:rPr>
          <w:rFonts w:ascii="Times New Roman" w:hAnsi="Times New Roman" w:cs="Times New Roman"/>
          <w:sz w:val="24"/>
          <w:szCs w:val="24"/>
        </w:rPr>
        <w:t>đ</w:t>
      </w:r>
      <w:r w:rsidRPr="00873F4A">
        <w:rPr>
          <w:rFonts w:ascii="Times New Roman" w:hAnsi="Times New Roman" w:cs="Times New Roman"/>
          <w:sz w:val="24"/>
          <w:szCs w:val="24"/>
        </w:rPr>
        <w:t>u ugovorene cene radova i svih direktnih i pripadaju</w:t>
      </w:r>
      <w:r w:rsidR="00843022" w:rsidRPr="00873F4A">
        <w:rPr>
          <w:rFonts w:ascii="Times New Roman" w:hAnsi="Times New Roman" w:cs="Times New Roman"/>
          <w:sz w:val="24"/>
          <w:szCs w:val="24"/>
        </w:rPr>
        <w:t>ć</w:t>
      </w:r>
      <w:r w:rsidRPr="00873F4A">
        <w:rPr>
          <w:rFonts w:ascii="Times New Roman" w:hAnsi="Times New Roman" w:cs="Times New Roman"/>
          <w:sz w:val="24"/>
          <w:szCs w:val="24"/>
        </w:rPr>
        <w:t>ih indirektnih tro</w:t>
      </w:r>
      <w:r w:rsidR="006A242A" w:rsidRPr="00873F4A">
        <w:rPr>
          <w:rFonts w:ascii="Times New Roman" w:hAnsi="Times New Roman" w:cs="Times New Roman"/>
          <w:sz w:val="24"/>
          <w:szCs w:val="24"/>
        </w:rPr>
        <w:t>š</w:t>
      </w:r>
      <w:r w:rsidRPr="00873F4A">
        <w:rPr>
          <w:rFonts w:ascii="Times New Roman" w:hAnsi="Times New Roman" w:cs="Times New Roman"/>
          <w:sz w:val="24"/>
          <w:szCs w:val="24"/>
        </w:rPr>
        <w:t>kova.</w:t>
      </w:r>
    </w:p>
    <w:p w:rsidR="00843022" w:rsidRPr="004A216B" w:rsidRDefault="00843022" w:rsidP="006726BB">
      <w:pPr>
        <w:spacing w:after="0" w:line="240" w:lineRule="auto"/>
        <w:ind w:firstLine="360"/>
        <w:jc w:val="both"/>
        <w:rPr>
          <w:rFonts w:ascii="Times New Roman" w:hAnsi="Times New Roman" w:cs="Times New Roman"/>
          <w:sz w:val="24"/>
          <w:szCs w:val="24"/>
        </w:rPr>
      </w:pPr>
    </w:p>
    <w:p w:rsidR="0088374E" w:rsidRPr="004A216B" w:rsidRDefault="0088374E" w:rsidP="006726BB">
      <w:pPr>
        <w:spacing w:after="0" w:line="240" w:lineRule="auto"/>
        <w:jc w:val="center"/>
        <w:rPr>
          <w:rFonts w:ascii="Times New Roman" w:hAnsi="Times New Roman" w:cs="Times New Roman"/>
          <w:b/>
          <w:i/>
          <w:sz w:val="28"/>
          <w:szCs w:val="28"/>
        </w:rPr>
      </w:pPr>
      <w:r w:rsidRPr="004A216B">
        <w:rPr>
          <w:rFonts w:ascii="Times New Roman" w:hAnsi="Times New Roman" w:cs="Times New Roman"/>
          <w:b/>
          <w:i/>
          <w:sz w:val="28"/>
          <w:szCs w:val="28"/>
        </w:rPr>
        <w:t>GRA</w:t>
      </w:r>
      <w:r w:rsidR="00843022" w:rsidRPr="004A216B">
        <w:rPr>
          <w:rFonts w:ascii="Times New Roman" w:hAnsi="Times New Roman" w:cs="Times New Roman"/>
          <w:b/>
          <w:i/>
          <w:sz w:val="28"/>
          <w:szCs w:val="28"/>
        </w:rPr>
        <w:t>Đ</w:t>
      </w:r>
      <w:r w:rsidRPr="004A216B">
        <w:rPr>
          <w:rFonts w:ascii="Times New Roman" w:hAnsi="Times New Roman" w:cs="Times New Roman"/>
          <w:b/>
          <w:i/>
          <w:sz w:val="28"/>
          <w:szCs w:val="28"/>
        </w:rPr>
        <w:t>EVINSKE NORME</w:t>
      </w:r>
    </w:p>
    <w:p w:rsidR="00843022" w:rsidRPr="00873F4A" w:rsidRDefault="00843022" w:rsidP="006726BB">
      <w:pPr>
        <w:spacing w:after="0" w:line="240" w:lineRule="auto"/>
        <w:ind w:firstLine="360"/>
        <w:jc w:val="both"/>
        <w:rPr>
          <w:rFonts w:ascii="Times New Roman" w:hAnsi="Times New Roman" w:cs="Times New Roman"/>
          <w:sz w:val="24"/>
          <w:szCs w:val="24"/>
        </w:rPr>
      </w:pPr>
    </w:p>
    <w:p w:rsidR="0088374E" w:rsidRPr="00873F4A" w:rsidRDefault="0088374E" w:rsidP="006726BB">
      <w:pPr>
        <w:spacing w:after="0" w:line="240" w:lineRule="auto"/>
        <w:jc w:val="both"/>
        <w:rPr>
          <w:rFonts w:ascii="Times New Roman" w:hAnsi="Times New Roman" w:cs="Times New Roman"/>
          <w:sz w:val="24"/>
          <w:szCs w:val="24"/>
        </w:rPr>
      </w:pPr>
      <w:r w:rsidRPr="00873F4A">
        <w:rPr>
          <w:rFonts w:ascii="Times New Roman" w:hAnsi="Times New Roman" w:cs="Times New Roman"/>
          <w:sz w:val="24"/>
          <w:szCs w:val="24"/>
        </w:rPr>
        <w:tab/>
        <w:t>Predstav</w:t>
      </w:r>
      <w:r w:rsidR="006A242A" w:rsidRPr="00873F4A">
        <w:rPr>
          <w:rFonts w:ascii="Times New Roman" w:hAnsi="Times New Roman" w:cs="Times New Roman"/>
          <w:sz w:val="24"/>
          <w:szCs w:val="24"/>
        </w:rPr>
        <w:t>lj</w:t>
      </w:r>
      <w:r w:rsidRPr="00873F4A">
        <w:rPr>
          <w:rFonts w:ascii="Times New Roman" w:hAnsi="Times New Roman" w:cs="Times New Roman"/>
          <w:sz w:val="24"/>
          <w:szCs w:val="24"/>
        </w:rPr>
        <w:t>aju prose</w:t>
      </w:r>
      <w:r w:rsidR="006A242A" w:rsidRPr="00873F4A">
        <w:rPr>
          <w:rFonts w:ascii="Times New Roman" w:hAnsi="Times New Roman" w:cs="Times New Roman"/>
          <w:sz w:val="24"/>
          <w:szCs w:val="24"/>
        </w:rPr>
        <w:t>č</w:t>
      </w:r>
      <w:r w:rsidRPr="00873F4A">
        <w:rPr>
          <w:rFonts w:ascii="Times New Roman" w:hAnsi="Times New Roman" w:cs="Times New Roman"/>
          <w:sz w:val="24"/>
          <w:szCs w:val="24"/>
        </w:rPr>
        <w:t>an utro</w:t>
      </w:r>
      <w:r w:rsidR="006A242A" w:rsidRPr="00873F4A">
        <w:rPr>
          <w:rFonts w:ascii="Times New Roman" w:hAnsi="Times New Roman" w:cs="Times New Roman"/>
          <w:sz w:val="24"/>
          <w:szCs w:val="24"/>
        </w:rPr>
        <w:t>š</w:t>
      </w:r>
      <w:r w:rsidRPr="00873F4A">
        <w:rPr>
          <w:rFonts w:ascii="Times New Roman" w:hAnsi="Times New Roman" w:cs="Times New Roman"/>
          <w:sz w:val="24"/>
          <w:szCs w:val="24"/>
        </w:rPr>
        <w:t>ak radnog vremena, materijala i mehanizacije za izradu</w:t>
      </w:r>
      <w:r w:rsidR="00843022" w:rsidRPr="00873F4A">
        <w:rPr>
          <w:rFonts w:ascii="Times New Roman" w:hAnsi="Times New Roman" w:cs="Times New Roman"/>
          <w:sz w:val="24"/>
          <w:szCs w:val="24"/>
        </w:rPr>
        <w:t>,</w:t>
      </w:r>
      <w:r w:rsidRPr="00873F4A">
        <w:rPr>
          <w:rFonts w:ascii="Times New Roman" w:hAnsi="Times New Roman" w:cs="Times New Roman"/>
          <w:sz w:val="24"/>
          <w:szCs w:val="24"/>
        </w:rPr>
        <w:t xml:space="preserve"> jedinice mere pozicije rada prema tehni</w:t>
      </w:r>
      <w:r w:rsidR="006A242A" w:rsidRPr="00873F4A">
        <w:rPr>
          <w:rFonts w:ascii="Times New Roman" w:hAnsi="Times New Roman" w:cs="Times New Roman"/>
          <w:sz w:val="24"/>
          <w:szCs w:val="24"/>
        </w:rPr>
        <w:t>č</w:t>
      </w:r>
      <w:r w:rsidRPr="00873F4A">
        <w:rPr>
          <w:rFonts w:ascii="Times New Roman" w:hAnsi="Times New Roman" w:cs="Times New Roman"/>
          <w:sz w:val="24"/>
          <w:szCs w:val="24"/>
        </w:rPr>
        <w:t>kih propisima.</w:t>
      </w:r>
      <w:r w:rsidR="00843022" w:rsidRPr="00873F4A">
        <w:rPr>
          <w:rFonts w:ascii="Times New Roman" w:hAnsi="Times New Roman" w:cs="Times New Roman"/>
          <w:sz w:val="24"/>
          <w:szCs w:val="24"/>
        </w:rPr>
        <w:t xml:space="preserve"> N</w:t>
      </w:r>
      <w:r w:rsidRPr="00873F4A">
        <w:rPr>
          <w:rFonts w:ascii="Times New Roman" w:hAnsi="Times New Roman" w:cs="Times New Roman"/>
          <w:sz w:val="24"/>
          <w:szCs w:val="24"/>
        </w:rPr>
        <w:t>o</w:t>
      </w:r>
      <w:r w:rsidR="00843022" w:rsidRPr="00873F4A">
        <w:rPr>
          <w:rFonts w:ascii="Times New Roman" w:hAnsi="Times New Roman" w:cs="Times New Roman"/>
          <w:sz w:val="24"/>
          <w:szCs w:val="24"/>
        </w:rPr>
        <w:t>r</w:t>
      </w:r>
      <w:r w:rsidRPr="00873F4A">
        <w:rPr>
          <w:rFonts w:ascii="Times New Roman" w:hAnsi="Times New Roman" w:cs="Times New Roman"/>
          <w:sz w:val="24"/>
          <w:szCs w:val="24"/>
        </w:rPr>
        <w:t>me su odre</w:t>
      </w:r>
      <w:r w:rsidR="002C6FA9" w:rsidRPr="00873F4A">
        <w:rPr>
          <w:rFonts w:ascii="Times New Roman" w:hAnsi="Times New Roman" w:cs="Times New Roman"/>
          <w:sz w:val="24"/>
          <w:szCs w:val="24"/>
        </w:rPr>
        <w:t>đ</w:t>
      </w:r>
      <w:r w:rsidRPr="00873F4A">
        <w:rPr>
          <w:rFonts w:ascii="Times New Roman" w:hAnsi="Times New Roman" w:cs="Times New Roman"/>
          <w:sz w:val="24"/>
          <w:szCs w:val="24"/>
        </w:rPr>
        <w:t>ene pod pretpostavkom dobre organizacije rada</w:t>
      </w:r>
      <w:r w:rsidR="00843022" w:rsidRPr="00873F4A">
        <w:rPr>
          <w:rFonts w:ascii="Times New Roman" w:hAnsi="Times New Roman" w:cs="Times New Roman"/>
          <w:sz w:val="24"/>
          <w:szCs w:val="24"/>
        </w:rPr>
        <w:t>,</w:t>
      </w:r>
      <w:r w:rsidRPr="00873F4A">
        <w:rPr>
          <w:rFonts w:ascii="Times New Roman" w:hAnsi="Times New Roman" w:cs="Times New Roman"/>
          <w:sz w:val="24"/>
          <w:szCs w:val="24"/>
        </w:rPr>
        <w:t xml:space="preserve"> pod normalnim uslovima prose</w:t>
      </w:r>
      <w:r w:rsidR="006A242A" w:rsidRPr="00873F4A">
        <w:rPr>
          <w:rFonts w:ascii="Times New Roman" w:hAnsi="Times New Roman" w:cs="Times New Roman"/>
          <w:sz w:val="24"/>
          <w:szCs w:val="24"/>
        </w:rPr>
        <w:t>č</w:t>
      </w:r>
      <w:r w:rsidRPr="00873F4A">
        <w:rPr>
          <w:rFonts w:ascii="Times New Roman" w:hAnsi="Times New Roman" w:cs="Times New Roman"/>
          <w:sz w:val="24"/>
          <w:szCs w:val="24"/>
        </w:rPr>
        <w:t>nog radnika koji racionalno koristi svoje zna</w:t>
      </w:r>
      <w:r w:rsidR="002C6FA9" w:rsidRPr="00873F4A">
        <w:rPr>
          <w:rFonts w:ascii="Times New Roman" w:hAnsi="Times New Roman" w:cs="Times New Roman"/>
          <w:sz w:val="24"/>
          <w:szCs w:val="24"/>
        </w:rPr>
        <w:t>nj</w:t>
      </w:r>
      <w:r w:rsidRPr="00873F4A">
        <w:rPr>
          <w:rFonts w:ascii="Times New Roman" w:hAnsi="Times New Roman" w:cs="Times New Roman"/>
          <w:sz w:val="24"/>
          <w:szCs w:val="24"/>
        </w:rPr>
        <w:t>e, material, alat i ma</w:t>
      </w:r>
      <w:r w:rsidR="006A242A" w:rsidRPr="00873F4A">
        <w:rPr>
          <w:rFonts w:ascii="Times New Roman" w:hAnsi="Times New Roman" w:cs="Times New Roman"/>
          <w:sz w:val="24"/>
          <w:szCs w:val="24"/>
        </w:rPr>
        <w:t>š</w:t>
      </w:r>
      <w:r w:rsidRPr="00873F4A">
        <w:rPr>
          <w:rFonts w:ascii="Times New Roman" w:hAnsi="Times New Roman" w:cs="Times New Roman"/>
          <w:sz w:val="24"/>
          <w:szCs w:val="24"/>
        </w:rPr>
        <w:t>ine ostvaraju</w:t>
      </w:r>
      <w:r w:rsidR="00843022" w:rsidRPr="00873F4A">
        <w:rPr>
          <w:rFonts w:ascii="Times New Roman" w:hAnsi="Times New Roman" w:cs="Times New Roman"/>
          <w:sz w:val="24"/>
          <w:szCs w:val="24"/>
        </w:rPr>
        <w:t xml:space="preserve"> </w:t>
      </w:r>
      <w:r w:rsidRPr="00873F4A">
        <w:rPr>
          <w:rFonts w:ascii="Times New Roman" w:hAnsi="Times New Roman" w:cs="Times New Roman"/>
          <w:sz w:val="24"/>
          <w:szCs w:val="24"/>
        </w:rPr>
        <w:t>i dobar kvalitet gra</w:t>
      </w:r>
      <w:r w:rsidR="002C6FA9" w:rsidRPr="00873F4A">
        <w:rPr>
          <w:rFonts w:ascii="Times New Roman" w:hAnsi="Times New Roman" w:cs="Times New Roman"/>
          <w:sz w:val="24"/>
          <w:szCs w:val="24"/>
        </w:rPr>
        <w:t>đ</w:t>
      </w:r>
      <w:r w:rsidRPr="00873F4A">
        <w:rPr>
          <w:rFonts w:ascii="Times New Roman" w:hAnsi="Times New Roman" w:cs="Times New Roman"/>
          <w:sz w:val="24"/>
          <w:szCs w:val="24"/>
        </w:rPr>
        <w:t>e</w:t>
      </w:r>
      <w:r w:rsidR="002C6FA9" w:rsidRPr="00873F4A">
        <w:rPr>
          <w:rFonts w:ascii="Times New Roman" w:hAnsi="Times New Roman" w:cs="Times New Roman"/>
          <w:sz w:val="24"/>
          <w:szCs w:val="24"/>
        </w:rPr>
        <w:t>nj</w:t>
      </w:r>
      <w:r w:rsidRPr="00873F4A">
        <w:rPr>
          <w:rFonts w:ascii="Times New Roman" w:hAnsi="Times New Roman" w:cs="Times New Roman"/>
          <w:sz w:val="24"/>
          <w:szCs w:val="24"/>
        </w:rPr>
        <w:t>a</w:t>
      </w:r>
      <w:r w:rsidR="00843022" w:rsidRPr="00873F4A">
        <w:rPr>
          <w:rFonts w:ascii="Times New Roman" w:hAnsi="Times New Roman" w:cs="Times New Roman"/>
          <w:sz w:val="24"/>
          <w:szCs w:val="24"/>
        </w:rPr>
        <w:t>. K</w:t>
      </w:r>
      <w:r w:rsidRPr="00873F4A">
        <w:rPr>
          <w:rFonts w:ascii="Times New Roman" w:hAnsi="Times New Roman" w:cs="Times New Roman"/>
          <w:sz w:val="24"/>
          <w:szCs w:val="24"/>
        </w:rPr>
        <w:t>ojeficijent redukcije normi slu</w:t>
      </w:r>
      <w:r w:rsidR="006A242A" w:rsidRPr="00873F4A">
        <w:rPr>
          <w:rFonts w:ascii="Times New Roman" w:hAnsi="Times New Roman" w:cs="Times New Roman"/>
          <w:sz w:val="24"/>
          <w:szCs w:val="24"/>
        </w:rPr>
        <w:t>ž</w:t>
      </w:r>
      <w:r w:rsidRPr="00873F4A">
        <w:rPr>
          <w:rFonts w:ascii="Times New Roman" w:hAnsi="Times New Roman" w:cs="Times New Roman"/>
          <w:sz w:val="24"/>
          <w:szCs w:val="24"/>
        </w:rPr>
        <w:t>i za uskla</w:t>
      </w:r>
      <w:r w:rsidR="002C6FA9" w:rsidRPr="00873F4A">
        <w:rPr>
          <w:rFonts w:ascii="Times New Roman" w:hAnsi="Times New Roman" w:cs="Times New Roman"/>
          <w:sz w:val="24"/>
          <w:szCs w:val="24"/>
        </w:rPr>
        <w:t>đ</w:t>
      </w:r>
      <w:r w:rsidRPr="00873F4A">
        <w:rPr>
          <w:rFonts w:ascii="Times New Roman" w:hAnsi="Times New Roman" w:cs="Times New Roman"/>
          <w:sz w:val="24"/>
          <w:szCs w:val="24"/>
        </w:rPr>
        <w:t>iva</w:t>
      </w:r>
      <w:r w:rsidR="002C6FA9" w:rsidRPr="00873F4A">
        <w:rPr>
          <w:rFonts w:ascii="Times New Roman" w:hAnsi="Times New Roman" w:cs="Times New Roman"/>
          <w:sz w:val="24"/>
          <w:szCs w:val="24"/>
        </w:rPr>
        <w:t>nj</w:t>
      </w:r>
      <w:r w:rsidRPr="00873F4A">
        <w:rPr>
          <w:rFonts w:ascii="Times New Roman" w:hAnsi="Times New Roman" w:cs="Times New Roman"/>
          <w:sz w:val="24"/>
          <w:szCs w:val="24"/>
        </w:rPr>
        <w:t>e norme sa realnim uslovima</w:t>
      </w:r>
      <w:r w:rsidR="00843022" w:rsidRPr="00873F4A">
        <w:rPr>
          <w:rFonts w:ascii="Times New Roman" w:hAnsi="Times New Roman" w:cs="Times New Roman"/>
          <w:sz w:val="24"/>
          <w:szCs w:val="24"/>
        </w:rPr>
        <w:t xml:space="preserve"> rada. Kod nas se koriste sledeć</w:t>
      </w:r>
      <w:r w:rsidRPr="00873F4A">
        <w:rPr>
          <w:rFonts w:ascii="Times New Roman" w:hAnsi="Times New Roman" w:cs="Times New Roman"/>
          <w:sz w:val="24"/>
          <w:szCs w:val="24"/>
        </w:rPr>
        <w:t>e norme:</w:t>
      </w:r>
    </w:p>
    <w:p w:rsidR="00843022" w:rsidRPr="003D4016" w:rsidRDefault="00843022" w:rsidP="006726BB">
      <w:pPr>
        <w:spacing w:after="0" w:line="240" w:lineRule="auto"/>
        <w:jc w:val="both"/>
        <w:rPr>
          <w:rFonts w:ascii="Times New Roman" w:hAnsi="Times New Roman" w:cs="Times New Roman"/>
        </w:rPr>
      </w:pPr>
    </w:p>
    <w:p w:rsidR="0088374E" w:rsidRPr="00873F4A" w:rsidRDefault="0088374E" w:rsidP="006726BB">
      <w:pPr>
        <w:pStyle w:val="ListParagraph"/>
        <w:numPr>
          <w:ilvl w:val="0"/>
          <w:numId w:val="3"/>
        </w:numPr>
        <w:spacing w:after="0" w:line="240" w:lineRule="auto"/>
        <w:jc w:val="both"/>
        <w:rPr>
          <w:rFonts w:ascii="Times New Roman" w:hAnsi="Times New Roman" w:cs="Times New Roman"/>
          <w:sz w:val="24"/>
          <w:szCs w:val="24"/>
        </w:rPr>
      </w:pPr>
      <w:r w:rsidRPr="00873F4A">
        <w:rPr>
          <w:rFonts w:ascii="Times New Roman" w:hAnsi="Times New Roman" w:cs="Times New Roman"/>
          <w:sz w:val="24"/>
          <w:szCs w:val="24"/>
        </w:rPr>
        <w:t>Prose</w:t>
      </w:r>
      <w:r w:rsidR="006A242A" w:rsidRPr="00873F4A">
        <w:rPr>
          <w:rFonts w:ascii="Times New Roman" w:hAnsi="Times New Roman" w:cs="Times New Roman"/>
          <w:sz w:val="24"/>
          <w:szCs w:val="24"/>
        </w:rPr>
        <w:t>č</w:t>
      </w:r>
      <w:r w:rsidRPr="00873F4A">
        <w:rPr>
          <w:rFonts w:ascii="Times New Roman" w:hAnsi="Times New Roman" w:cs="Times New Roman"/>
          <w:sz w:val="24"/>
          <w:szCs w:val="24"/>
        </w:rPr>
        <w:t>ne norme u gra</w:t>
      </w:r>
      <w:r w:rsidR="002C6FA9" w:rsidRPr="00873F4A">
        <w:rPr>
          <w:rFonts w:ascii="Times New Roman" w:hAnsi="Times New Roman" w:cs="Times New Roman"/>
          <w:sz w:val="24"/>
          <w:szCs w:val="24"/>
        </w:rPr>
        <w:t>đ</w:t>
      </w:r>
      <w:r w:rsidRPr="00873F4A">
        <w:rPr>
          <w:rFonts w:ascii="Times New Roman" w:hAnsi="Times New Roman" w:cs="Times New Roman"/>
          <w:sz w:val="24"/>
          <w:szCs w:val="24"/>
        </w:rPr>
        <w:t>evinarstvu</w:t>
      </w:r>
    </w:p>
    <w:p w:rsidR="0088374E" w:rsidRPr="00873F4A" w:rsidRDefault="0088374E" w:rsidP="006726BB">
      <w:pPr>
        <w:pStyle w:val="ListParagraph"/>
        <w:numPr>
          <w:ilvl w:val="0"/>
          <w:numId w:val="3"/>
        </w:numPr>
        <w:spacing w:after="0" w:line="240" w:lineRule="auto"/>
        <w:jc w:val="both"/>
        <w:rPr>
          <w:rFonts w:ascii="Times New Roman" w:hAnsi="Times New Roman" w:cs="Times New Roman"/>
          <w:sz w:val="24"/>
          <w:szCs w:val="24"/>
        </w:rPr>
      </w:pPr>
      <w:r w:rsidRPr="00873F4A">
        <w:rPr>
          <w:rFonts w:ascii="Times New Roman" w:hAnsi="Times New Roman" w:cs="Times New Roman"/>
          <w:sz w:val="24"/>
          <w:szCs w:val="24"/>
        </w:rPr>
        <w:t>Normative i standardni radova u gra</w:t>
      </w:r>
      <w:r w:rsidR="002C6FA9" w:rsidRPr="00873F4A">
        <w:rPr>
          <w:rFonts w:ascii="Times New Roman" w:hAnsi="Times New Roman" w:cs="Times New Roman"/>
          <w:sz w:val="24"/>
          <w:szCs w:val="24"/>
        </w:rPr>
        <w:t>đ</w:t>
      </w:r>
      <w:r w:rsidRPr="00873F4A">
        <w:rPr>
          <w:rFonts w:ascii="Times New Roman" w:hAnsi="Times New Roman" w:cs="Times New Roman"/>
          <w:sz w:val="24"/>
          <w:szCs w:val="24"/>
        </w:rPr>
        <w:t>evinarstvu ili Komgrapove norme</w:t>
      </w:r>
    </w:p>
    <w:p w:rsidR="0088374E" w:rsidRPr="00873F4A" w:rsidRDefault="0088374E" w:rsidP="006726BB">
      <w:pPr>
        <w:pStyle w:val="ListParagraph"/>
        <w:numPr>
          <w:ilvl w:val="0"/>
          <w:numId w:val="3"/>
        </w:numPr>
        <w:spacing w:after="0" w:line="240" w:lineRule="auto"/>
        <w:jc w:val="both"/>
        <w:rPr>
          <w:rFonts w:ascii="Times New Roman" w:hAnsi="Times New Roman" w:cs="Times New Roman"/>
          <w:sz w:val="24"/>
          <w:szCs w:val="24"/>
        </w:rPr>
      </w:pPr>
      <w:r w:rsidRPr="00873F4A">
        <w:rPr>
          <w:rFonts w:ascii="Times New Roman" w:hAnsi="Times New Roman" w:cs="Times New Roman"/>
          <w:sz w:val="24"/>
          <w:szCs w:val="24"/>
        </w:rPr>
        <w:t>Interne norme</w:t>
      </w:r>
    </w:p>
    <w:p w:rsidR="0088374E" w:rsidRPr="00873F4A" w:rsidRDefault="0088374E" w:rsidP="006726BB">
      <w:pPr>
        <w:pStyle w:val="ListParagraph"/>
        <w:numPr>
          <w:ilvl w:val="0"/>
          <w:numId w:val="3"/>
        </w:numPr>
        <w:spacing w:after="0" w:line="240" w:lineRule="auto"/>
        <w:jc w:val="both"/>
        <w:rPr>
          <w:rFonts w:ascii="Times New Roman" w:hAnsi="Times New Roman" w:cs="Times New Roman"/>
          <w:sz w:val="24"/>
          <w:szCs w:val="24"/>
        </w:rPr>
      </w:pPr>
      <w:r w:rsidRPr="00873F4A">
        <w:rPr>
          <w:rFonts w:ascii="Times New Roman" w:hAnsi="Times New Roman" w:cs="Times New Roman"/>
          <w:sz w:val="24"/>
          <w:szCs w:val="24"/>
        </w:rPr>
        <w:t>Izvedene norme</w:t>
      </w:r>
    </w:p>
    <w:p w:rsidR="00843022" w:rsidRPr="00873F4A" w:rsidRDefault="00843022" w:rsidP="006726BB">
      <w:pPr>
        <w:spacing w:after="0" w:line="240" w:lineRule="auto"/>
        <w:ind w:left="360"/>
        <w:jc w:val="both"/>
        <w:rPr>
          <w:rFonts w:ascii="Times New Roman" w:hAnsi="Times New Roman" w:cs="Times New Roman"/>
          <w:sz w:val="24"/>
          <w:szCs w:val="24"/>
        </w:rPr>
      </w:pPr>
    </w:p>
    <w:p w:rsidR="006726BB" w:rsidRDefault="00757A2F" w:rsidP="006726BB">
      <w:pPr>
        <w:spacing w:after="0" w:line="240" w:lineRule="auto"/>
        <w:ind w:firstLine="360"/>
        <w:jc w:val="both"/>
        <w:rPr>
          <w:rFonts w:ascii="Times New Roman" w:hAnsi="Times New Roman" w:cs="Times New Roman"/>
          <w:sz w:val="24"/>
          <w:szCs w:val="24"/>
        </w:rPr>
      </w:pPr>
      <w:r w:rsidRPr="00873F4A">
        <w:rPr>
          <w:rFonts w:ascii="Times New Roman" w:hAnsi="Times New Roman" w:cs="Times New Roman"/>
          <w:b/>
          <w:sz w:val="24"/>
          <w:szCs w:val="24"/>
        </w:rPr>
        <w:t>Interne norme</w:t>
      </w:r>
      <w:r w:rsidRPr="00873F4A">
        <w:rPr>
          <w:rFonts w:ascii="Times New Roman" w:hAnsi="Times New Roman" w:cs="Times New Roman"/>
          <w:sz w:val="24"/>
          <w:szCs w:val="24"/>
        </w:rPr>
        <w:t xml:space="preserve"> se sastav</w:t>
      </w:r>
      <w:r w:rsidR="006A242A" w:rsidRPr="00873F4A">
        <w:rPr>
          <w:rFonts w:ascii="Times New Roman" w:hAnsi="Times New Roman" w:cs="Times New Roman"/>
          <w:sz w:val="24"/>
          <w:szCs w:val="24"/>
        </w:rPr>
        <w:t>lj</w:t>
      </w:r>
      <w:r w:rsidRPr="00873F4A">
        <w:rPr>
          <w:rFonts w:ascii="Times New Roman" w:hAnsi="Times New Roman" w:cs="Times New Roman"/>
          <w:sz w:val="24"/>
          <w:szCs w:val="24"/>
        </w:rPr>
        <w:t>aju na osnovu iskustva izvo</w:t>
      </w:r>
      <w:r w:rsidR="002C6FA9" w:rsidRPr="00873F4A">
        <w:rPr>
          <w:rFonts w:ascii="Times New Roman" w:hAnsi="Times New Roman" w:cs="Times New Roman"/>
          <w:sz w:val="24"/>
          <w:szCs w:val="24"/>
        </w:rPr>
        <w:t>đ</w:t>
      </w:r>
      <w:r w:rsidRPr="00873F4A">
        <w:rPr>
          <w:rFonts w:ascii="Times New Roman" w:hAnsi="Times New Roman" w:cs="Times New Roman"/>
          <w:sz w:val="24"/>
          <w:szCs w:val="24"/>
        </w:rPr>
        <w:t>a</w:t>
      </w:r>
      <w:r w:rsidR="006A242A" w:rsidRPr="00873F4A">
        <w:rPr>
          <w:rFonts w:ascii="Times New Roman" w:hAnsi="Times New Roman" w:cs="Times New Roman"/>
          <w:sz w:val="24"/>
          <w:szCs w:val="24"/>
        </w:rPr>
        <w:t>č</w:t>
      </w:r>
      <w:r w:rsidRPr="00873F4A">
        <w:rPr>
          <w:rFonts w:ascii="Times New Roman" w:hAnsi="Times New Roman" w:cs="Times New Roman"/>
          <w:sz w:val="24"/>
          <w:szCs w:val="24"/>
        </w:rPr>
        <w:t>ke firme i odnose se na standardne i specijalna vrsta radova.</w:t>
      </w:r>
    </w:p>
    <w:p w:rsidR="00F24221" w:rsidRDefault="00F24221" w:rsidP="006726BB">
      <w:pPr>
        <w:spacing w:after="0" w:line="240" w:lineRule="auto"/>
        <w:ind w:firstLine="360"/>
        <w:jc w:val="both"/>
        <w:rPr>
          <w:rFonts w:ascii="Times New Roman" w:hAnsi="Times New Roman" w:cs="Times New Roman"/>
          <w:sz w:val="24"/>
          <w:szCs w:val="24"/>
        </w:rPr>
      </w:pPr>
    </w:p>
    <w:p w:rsidR="00AB3BB0" w:rsidRDefault="00757A2F" w:rsidP="006726BB">
      <w:pPr>
        <w:spacing w:after="0" w:line="240" w:lineRule="auto"/>
        <w:ind w:firstLine="360"/>
        <w:jc w:val="both"/>
        <w:rPr>
          <w:rFonts w:ascii="Times New Roman" w:hAnsi="Times New Roman" w:cs="Times New Roman"/>
          <w:sz w:val="24"/>
          <w:szCs w:val="24"/>
        </w:rPr>
      </w:pPr>
      <w:r w:rsidRPr="00873F4A">
        <w:rPr>
          <w:rFonts w:ascii="Times New Roman" w:hAnsi="Times New Roman" w:cs="Times New Roman"/>
          <w:b/>
          <w:sz w:val="24"/>
          <w:szCs w:val="24"/>
        </w:rPr>
        <w:lastRenderedPageBreak/>
        <w:t>Izvedene norme</w:t>
      </w:r>
      <w:r w:rsidRPr="00873F4A">
        <w:rPr>
          <w:rFonts w:ascii="Times New Roman" w:hAnsi="Times New Roman" w:cs="Times New Roman"/>
          <w:sz w:val="24"/>
          <w:szCs w:val="24"/>
        </w:rPr>
        <w:t xml:space="preserve"> izvode se iz prakti</w:t>
      </w:r>
      <w:r w:rsidR="006A242A" w:rsidRPr="00873F4A">
        <w:rPr>
          <w:rFonts w:ascii="Times New Roman" w:hAnsi="Times New Roman" w:cs="Times New Roman"/>
          <w:sz w:val="24"/>
          <w:szCs w:val="24"/>
        </w:rPr>
        <w:t>č</w:t>
      </w:r>
      <w:r w:rsidRPr="00873F4A">
        <w:rPr>
          <w:rFonts w:ascii="Times New Roman" w:hAnsi="Times New Roman" w:cs="Times New Roman"/>
          <w:sz w:val="24"/>
          <w:szCs w:val="24"/>
        </w:rPr>
        <w:t>nih u</w:t>
      </w:r>
      <w:r w:rsidR="006A242A" w:rsidRPr="00873F4A">
        <w:rPr>
          <w:rFonts w:ascii="Times New Roman" w:hAnsi="Times New Roman" w:cs="Times New Roman"/>
          <w:sz w:val="24"/>
          <w:szCs w:val="24"/>
        </w:rPr>
        <w:t>č</w:t>
      </w:r>
      <w:r w:rsidRPr="00873F4A">
        <w:rPr>
          <w:rFonts w:ascii="Times New Roman" w:hAnsi="Times New Roman" w:cs="Times New Roman"/>
          <w:sz w:val="24"/>
          <w:szCs w:val="24"/>
        </w:rPr>
        <w:t>inka mehanizacije i broja radnika koji opslu</w:t>
      </w:r>
      <w:r w:rsidR="006A242A" w:rsidRPr="00873F4A">
        <w:rPr>
          <w:rFonts w:ascii="Times New Roman" w:hAnsi="Times New Roman" w:cs="Times New Roman"/>
          <w:sz w:val="24"/>
          <w:szCs w:val="24"/>
        </w:rPr>
        <w:t>ž</w:t>
      </w:r>
      <w:r w:rsidRPr="00873F4A">
        <w:rPr>
          <w:rFonts w:ascii="Times New Roman" w:hAnsi="Times New Roman" w:cs="Times New Roman"/>
          <w:sz w:val="24"/>
          <w:szCs w:val="24"/>
        </w:rPr>
        <w:t>uju tu ma</w:t>
      </w:r>
      <w:r w:rsidR="006A242A" w:rsidRPr="00873F4A">
        <w:rPr>
          <w:rFonts w:ascii="Times New Roman" w:hAnsi="Times New Roman" w:cs="Times New Roman"/>
          <w:sz w:val="24"/>
          <w:szCs w:val="24"/>
        </w:rPr>
        <w:t>š</w:t>
      </w:r>
      <w:r w:rsidRPr="00873F4A">
        <w:rPr>
          <w:rFonts w:ascii="Times New Roman" w:hAnsi="Times New Roman" w:cs="Times New Roman"/>
          <w:sz w:val="24"/>
          <w:szCs w:val="24"/>
        </w:rPr>
        <w:t>inu odnosno u</w:t>
      </w:r>
      <w:r w:rsidR="006A242A" w:rsidRPr="00873F4A">
        <w:rPr>
          <w:rFonts w:ascii="Times New Roman" w:hAnsi="Times New Roman" w:cs="Times New Roman"/>
          <w:sz w:val="24"/>
          <w:szCs w:val="24"/>
        </w:rPr>
        <w:t>č</w:t>
      </w:r>
      <w:r w:rsidRPr="00873F4A">
        <w:rPr>
          <w:rFonts w:ascii="Times New Roman" w:hAnsi="Times New Roman" w:cs="Times New Roman"/>
          <w:sz w:val="24"/>
          <w:szCs w:val="24"/>
        </w:rPr>
        <w:t>estvuju u tehnolo</w:t>
      </w:r>
      <w:r w:rsidR="006A242A" w:rsidRPr="00873F4A">
        <w:rPr>
          <w:rFonts w:ascii="Times New Roman" w:hAnsi="Times New Roman" w:cs="Times New Roman"/>
          <w:sz w:val="24"/>
          <w:szCs w:val="24"/>
        </w:rPr>
        <w:t>š</w:t>
      </w:r>
      <w:r w:rsidRPr="00873F4A">
        <w:rPr>
          <w:rFonts w:ascii="Times New Roman" w:hAnsi="Times New Roman" w:cs="Times New Roman"/>
          <w:sz w:val="24"/>
          <w:szCs w:val="24"/>
        </w:rPr>
        <w:t xml:space="preserve">kom procesu. Norme su grupisane po vrstama radova </w:t>
      </w:r>
      <w:r w:rsidR="00995935" w:rsidRPr="00873F4A">
        <w:rPr>
          <w:rFonts w:ascii="Times New Roman" w:hAnsi="Times New Roman" w:cs="Times New Roman"/>
          <w:sz w:val="24"/>
          <w:szCs w:val="24"/>
        </w:rPr>
        <w:t>slu</w:t>
      </w:r>
      <w:r w:rsidR="006A242A" w:rsidRPr="00873F4A">
        <w:rPr>
          <w:rFonts w:ascii="Times New Roman" w:hAnsi="Times New Roman" w:cs="Times New Roman"/>
          <w:sz w:val="24"/>
          <w:szCs w:val="24"/>
        </w:rPr>
        <w:t>ž</w:t>
      </w:r>
      <w:r w:rsidR="00995935" w:rsidRPr="00873F4A">
        <w:rPr>
          <w:rFonts w:ascii="Times New Roman" w:hAnsi="Times New Roman" w:cs="Times New Roman"/>
          <w:sz w:val="24"/>
          <w:szCs w:val="24"/>
        </w:rPr>
        <w:t>e za analizu jedini</w:t>
      </w:r>
      <w:r w:rsidR="006A242A" w:rsidRPr="00873F4A">
        <w:rPr>
          <w:rFonts w:ascii="Times New Roman" w:hAnsi="Times New Roman" w:cs="Times New Roman"/>
          <w:sz w:val="24"/>
          <w:szCs w:val="24"/>
        </w:rPr>
        <w:t>č</w:t>
      </w:r>
      <w:r w:rsidR="00995935" w:rsidRPr="00873F4A">
        <w:rPr>
          <w:rFonts w:ascii="Times New Roman" w:hAnsi="Times New Roman" w:cs="Times New Roman"/>
          <w:sz w:val="24"/>
          <w:szCs w:val="24"/>
        </w:rPr>
        <w:t>nih cena pozicija rada (kalkulacija cena) i za prora</w:t>
      </w:r>
      <w:r w:rsidR="006A242A" w:rsidRPr="00873F4A">
        <w:rPr>
          <w:rFonts w:ascii="Times New Roman" w:hAnsi="Times New Roman" w:cs="Times New Roman"/>
          <w:sz w:val="24"/>
          <w:szCs w:val="24"/>
        </w:rPr>
        <w:t>č</w:t>
      </w:r>
      <w:r w:rsidR="00995935" w:rsidRPr="00873F4A">
        <w:rPr>
          <w:rFonts w:ascii="Times New Roman" w:hAnsi="Times New Roman" w:cs="Times New Roman"/>
          <w:sz w:val="24"/>
          <w:szCs w:val="24"/>
        </w:rPr>
        <w:t>un</w:t>
      </w:r>
    </w:p>
    <w:p w:rsidR="00843022" w:rsidRPr="00873F4A" w:rsidRDefault="00995935" w:rsidP="00AB3BB0">
      <w:pPr>
        <w:spacing w:after="0" w:line="240" w:lineRule="auto"/>
        <w:jc w:val="both"/>
        <w:rPr>
          <w:rFonts w:ascii="Times New Roman" w:hAnsi="Times New Roman" w:cs="Times New Roman"/>
          <w:sz w:val="24"/>
          <w:szCs w:val="24"/>
        </w:rPr>
      </w:pPr>
      <w:r w:rsidRPr="00873F4A">
        <w:rPr>
          <w:rFonts w:ascii="Times New Roman" w:hAnsi="Times New Roman" w:cs="Times New Roman"/>
          <w:sz w:val="24"/>
          <w:szCs w:val="24"/>
        </w:rPr>
        <w:t>traja</w:t>
      </w:r>
      <w:r w:rsidR="002C6FA9" w:rsidRPr="00873F4A">
        <w:rPr>
          <w:rFonts w:ascii="Times New Roman" w:hAnsi="Times New Roman" w:cs="Times New Roman"/>
          <w:sz w:val="24"/>
          <w:szCs w:val="24"/>
        </w:rPr>
        <w:t>nj</w:t>
      </w:r>
      <w:r w:rsidRPr="00873F4A">
        <w:rPr>
          <w:rFonts w:ascii="Times New Roman" w:hAnsi="Times New Roman" w:cs="Times New Roman"/>
          <w:sz w:val="24"/>
          <w:szCs w:val="24"/>
        </w:rPr>
        <w:t>a radova (broj dana, radnika, struktura radnika, potro</w:t>
      </w:r>
      <w:r w:rsidR="006A242A" w:rsidRPr="00873F4A">
        <w:rPr>
          <w:rFonts w:ascii="Times New Roman" w:hAnsi="Times New Roman" w:cs="Times New Roman"/>
          <w:sz w:val="24"/>
          <w:szCs w:val="24"/>
        </w:rPr>
        <w:t>š</w:t>
      </w:r>
      <w:r w:rsidR="002C6FA9" w:rsidRPr="00873F4A">
        <w:rPr>
          <w:rFonts w:ascii="Times New Roman" w:hAnsi="Times New Roman" w:cs="Times New Roman"/>
          <w:sz w:val="24"/>
          <w:szCs w:val="24"/>
        </w:rPr>
        <w:t>nj</w:t>
      </w:r>
      <w:r w:rsidRPr="00873F4A">
        <w:rPr>
          <w:rFonts w:ascii="Times New Roman" w:hAnsi="Times New Roman" w:cs="Times New Roman"/>
          <w:sz w:val="24"/>
          <w:szCs w:val="24"/>
        </w:rPr>
        <w:t>a materijala i t.d.). Kategorija radnika zavisi od stru</w:t>
      </w:r>
      <w:r w:rsidR="006A242A" w:rsidRPr="00873F4A">
        <w:rPr>
          <w:rFonts w:ascii="Times New Roman" w:hAnsi="Times New Roman" w:cs="Times New Roman"/>
          <w:sz w:val="24"/>
          <w:szCs w:val="24"/>
        </w:rPr>
        <w:t>č</w:t>
      </w:r>
      <w:r w:rsidRPr="00873F4A">
        <w:rPr>
          <w:rFonts w:ascii="Times New Roman" w:hAnsi="Times New Roman" w:cs="Times New Roman"/>
          <w:sz w:val="24"/>
          <w:szCs w:val="24"/>
        </w:rPr>
        <w:t>ne spreme. U na</w:t>
      </w:r>
      <w:r w:rsidR="006A242A" w:rsidRPr="00873F4A">
        <w:rPr>
          <w:rFonts w:ascii="Times New Roman" w:hAnsi="Times New Roman" w:cs="Times New Roman"/>
          <w:sz w:val="24"/>
          <w:szCs w:val="24"/>
        </w:rPr>
        <w:t>š</w:t>
      </w:r>
      <w:r w:rsidRPr="00873F4A">
        <w:rPr>
          <w:rFonts w:ascii="Times New Roman" w:hAnsi="Times New Roman" w:cs="Times New Roman"/>
          <w:sz w:val="24"/>
          <w:szCs w:val="24"/>
        </w:rPr>
        <w:t>im normativima postoje radnici od II-IX kategorije.U okviru norme materijala sadr</w:t>
      </w:r>
      <w:r w:rsidR="006A242A" w:rsidRPr="00873F4A">
        <w:rPr>
          <w:rFonts w:ascii="Times New Roman" w:hAnsi="Times New Roman" w:cs="Times New Roman"/>
          <w:sz w:val="24"/>
          <w:szCs w:val="24"/>
        </w:rPr>
        <w:t>ž</w:t>
      </w:r>
      <w:r w:rsidRPr="00873F4A">
        <w:rPr>
          <w:rFonts w:ascii="Times New Roman" w:hAnsi="Times New Roman" w:cs="Times New Roman"/>
          <w:sz w:val="24"/>
          <w:szCs w:val="24"/>
        </w:rPr>
        <w:t>ani su dozvo</w:t>
      </w:r>
      <w:r w:rsidR="006A242A" w:rsidRPr="00873F4A">
        <w:rPr>
          <w:rFonts w:ascii="Times New Roman" w:hAnsi="Times New Roman" w:cs="Times New Roman"/>
          <w:sz w:val="24"/>
          <w:szCs w:val="24"/>
        </w:rPr>
        <w:t>lj</w:t>
      </w:r>
      <w:r w:rsidRPr="00873F4A">
        <w:rPr>
          <w:rFonts w:ascii="Times New Roman" w:hAnsi="Times New Roman" w:cs="Times New Roman"/>
          <w:sz w:val="24"/>
          <w:szCs w:val="24"/>
        </w:rPr>
        <w:t>eni rasturi materijala.</w:t>
      </w:r>
    </w:p>
    <w:p w:rsidR="00995935" w:rsidRPr="00873F4A" w:rsidRDefault="00995935" w:rsidP="006726BB">
      <w:pPr>
        <w:spacing w:after="0" w:line="240" w:lineRule="auto"/>
        <w:ind w:firstLine="360"/>
        <w:jc w:val="both"/>
        <w:rPr>
          <w:rFonts w:ascii="Times New Roman" w:hAnsi="Times New Roman" w:cs="Times New Roman"/>
          <w:sz w:val="24"/>
          <w:szCs w:val="24"/>
        </w:rPr>
      </w:pPr>
      <w:r w:rsidRPr="00873F4A">
        <w:rPr>
          <w:rFonts w:ascii="Times New Roman" w:hAnsi="Times New Roman" w:cs="Times New Roman"/>
          <w:sz w:val="24"/>
          <w:szCs w:val="24"/>
        </w:rPr>
        <w:t xml:space="preserve"> </w:t>
      </w:r>
      <w:r w:rsidRPr="00873F4A">
        <w:rPr>
          <w:rFonts w:ascii="Times New Roman" w:hAnsi="Times New Roman" w:cs="Times New Roman"/>
          <w:b/>
          <w:sz w:val="24"/>
          <w:szCs w:val="24"/>
        </w:rPr>
        <w:t>Rastur materijala</w:t>
      </w:r>
      <w:r w:rsidRPr="00873F4A">
        <w:rPr>
          <w:rFonts w:ascii="Times New Roman" w:hAnsi="Times New Roman" w:cs="Times New Roman"/>
          <w:sz w:val="24"/>
          <w:szCs w:val="24"/>
        </w:rPr>
        <w:t xml:space="preserve"> je ona koli</w:t>
      </w:r>
      <w:r w:rsidR="006A242A" w:rsidRPr="00873F4A">
        <w:rPr>
          <w:rFonts w:ascii="Times New Roman" w:hAnsi="Times New Roman" w:cs="Times New Roman"/>
          <w:sz w:val="24"/>
          <w:szCs w:val="24"/>
        </w:rPr>
        <w:t>č</w:t>
      </w:r>
      <w:r w:rsidRPr="00873F4A">
        <w:rPr>
          <w:rFonts w:ascii="Times New Roman" w:hAnsi="Times New Roman" w:cs="Times New Roman"/>
          <w:sz w:val="24"/>
          <w:szCs w:val="24"/>
        </w:rPr>
        <w:t>ina koja odlazi na otpad materijala.</w:t>
      </w:r>
    </w:p>
    <w:p w:rsidR="00843022" w:rsidRPr="00873F4A" w:rsidRDefault="00843022" w:rsidP="006726BB">
      <w:pPr>
        <w:spacing w:after="0" w:line="240" w:lineRule="auto"/>
        <w:ind w:firstLine="360"/>
        <w:jc w:val="both"/>
        <w:rPr>
          <w:rFonts w:ascii="Times New Roman" w:hAnsi="Times New Roman" w:cs="Times New Roman"/>
          <w:sz w:val="24"/>
          <w:szCs w:val="24"/>
        </w:rPr>
      </w:pPr>
    </w:p>
    <w:p w:rsidR="00843022" w:rsidRPr="006A242A" w:rsidRDefault="00843022" w:rsidP="006726BB">
      <w:pPr>
        <w:spacing w:after="0" w:line="240" w:lineRule="auto"/>
        <w:ind w:firstLine="360"/>
        <w:jc w:val="both"/>
        <w:rPr>
          <w:rFonts w:ascii="Times New Roman" w:hAnsi="Times New Roman" w:cs="Times New Roman"/>
          <w:sz w:val="28"/>
          <w:szCs w:val="28"/>
        </w:rPr>
      </w:pPr>
    </w:p>
    <w:p w:rsidR="00995935" w:rsidRPr="006A242A" w:rsidRDefault="00C724AD" w:rsidP="006726BB">
      <w:pPr>
        <w:spacing w:after="0" w:line="240" w:lineRule="auto"/>
        <w:jc w:val="both"/>
        <w:rPr>
          <w:rFonts w:ascii="Times New Roman" w:hAnsi="Times New Roman" w:cs="Times New Roman"/>
          <w:sz w:val="28"/>
          <w:szCs w:val="28"/>
        </w:rPr>
      </w:pPr>
      <w:r w:rsidRPr="006A242A">
        <w:rPr>
          <w:rFonts w:ascii="Times New Roman" w:hAnsi="Times New Roman" w:cs="Times New Roman"/>
          <w:position w:val="-32"/>
          <w:sz w:val="28"/>
          <w:szCs w:val="28"/>
        </w:rPr>
        <w:object w:dxaOrig="1140" w:dyaOrig="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38.25pt" o:ole="">
            <v:imagedata r:id="rId8" o:title=""/>
          </v:shape>
          <o:OLEObject Type="Embed" ProgID="Equation.3" ShapeID="_x0000_i1025" DrawAspect="Content" ObjectID="_1363291129" r:id="rId9"/>
        </w:object>
      </w:r>
      <w:r w:rsidR="00995935" w:rsidRPr="006A242A">
        <w:rPr>
          <w:rFonts w:ascii="Times New Roman" w:hAnsi="Times New Roman" w:cs="Times New Roman"/>
          <w:sz w:val="28"/>
          <w:szCs w:val="28"/>
        </w:rPr>
        <w:t xml:space="preserve"> u</w:t>
      </w:r>
      <w:r w:rsidR="006A242A" w:rsidRPr="006A242A">
        <w:rPr>
          <w:rFonts w:ascii="Times New Roman" w:hAnsi="Times New Roman" w:cs="Times New Roman"/>
          <w:sz w:val="28"/>
          <w:szCs w:val="28"/>
        </w:rPr>
        <w:t>č</w:t>
      </w:r>
      <w:r w:rsidR="00995935" w:rsidRPr="006A242A">
        <w:rPr>
          <w:rFonts w:ascii="Times New Roman" w:hAnsi="Times New Roman" w:cs="Times New Roman"/>
          <w:sz w:val="28"/>
          <w:szCs w:val="28"/>
        </w:rPr>
        <w:t>inak</w:t>
      </w:r>
    </w:p>
    <w:p w:rsidR="00C724AD" w:rsidRPr="006A242A" w:rsidRDefault="008D1623" w:rsidP="006726BB">
      <w:pPr>
        <w:spacing w:after="0" w:line="240" w:lineRule="auto"/>
        <w:jc w:val="both"/>
        <w:rPr>
          <w:rFonts w:ascii="Times New Roman" w:hAnsi="Times New Roman" w:cs="Times New Roman"/>
          <w:sz w:val="28"/>
          <w:szCs w:val="28"/>
        </w:rPr>
      </w:pPr>
      <w:r>
        <w:rPr>
          <w:rFonts w:ascii="Times New Roman" w:hAnsi="Times New Roman" w:cs="Times New Roman"/>
          <w:noProof/>
          <w:sz w:val="28"/>
          <w:szCs w:val="28"/>
        </w:rPr>
        <w:pict>
          <v:shape id="_x0000_s1045" type="#_x0000_t32" style="position:absolute;left:0;text-align:left;margin-left:74.2pt;margin-top:13.6pt;width:18.05pt;height:12pt;flip:y;z-index:251676672" o:connectortype="straight"/>
        </w:pict>
      </w:r>
      <w:r>
        <w:rPr>
          <w:rFonts w:ascii="Times New Roman" w:hAnsi="Times New Roman" w:cs="Times New Roman"/>
          <w:noProof/>
          <w:sz w:val="28"/>
          <w:szCs w:val="28"/>
        </w:rPr>
        <w:pict>
          <v:rect id="_x0000_s1040" style="position:absolute;left:0;text-align:left;margin-left:-1.5pt;margin-top:8.35pt;width:70.5pt;height:54.75pt;z-index:251672576">
            <v:textbox style="mso-next-textbox:#_x0000_s1040">
              <w:txbxContent>
                <w:p w:rsidR="00C724AD" w:rsidRPr="00BB5C3D" w:rsidRDefault="00C724AD" w:rsidP="00C724AD">
                  <w:pPr>
                    <w:rPr>
                      <w:rFonts w:ascii="Times New Roman" w:hAnsi="Times New Roman" w:cs="Times New Roman"/>
                      <w:sz w:val="24"/>
                      <w:szCs w:val="24"/>
                    </w:rPr>
                  </w:pPr>
                  <w:r w:rsidRPr="00BB5C3D">
                    <w:rPr>
                      <w:rFonts w:ascii="Times New Roman" w:hAnsi="Times New Roman" w:cs="Times New Roman"/>
                      <w:sz w:val="24"/>
                      <w:szCs w:val="24"/>
                    </w:rPr>
                    <w:t>Ma</w:t>
                  </w:r>
                  <w:r w:rsidR="00BB5C3D" w:rsidRPr="00BB5C3D">
                    <w:rPr>
                      <w:rFonts w:ascii="Times New Roman" w:hAnsi="Times New Roman" w:cs="Times New Roman"/>
                      <w:sz w:val="24"/>
                      <w:szCs w:val="24"/>
                    </w:rPr>
                    <w:t>š</w:t>
                  </w:r>
                  <w:r w:rsidRPr="00BB5C3D">
                    <w:rPr>
                      <w:rFonts w:ascii="Times New Roman" w:hAnsi="Times New Roman" w:cs="Times New Roman"/>
                      <w:sz w:val="24"/>
                      <w:szCs w:val="24"/>
                    </w:rPr>
                    <w:t>ina</w:t>
                  </w:r>
                </w:p>
              </w:txbxContent>
            </v:textbox>
          </v:rect>
        </w:pict>
      </w:r>
      <w:r w:rsidR="00C724AD" w:rsidRPr="006A242A">
        <w:rPr>
          <w:rFonts w:ascii="Times New Roman" w:hAnsi="Times New Roman" w:cs="Times New Roman"/>
          <w:sz w:val="28"/>
          <w:szCs w:val="28"/>
        </w:rPr>
        <w:t xml:space="preserve">                                   RV  </w:t>
      </w:r>
      <w:r w:rsidR="00C724AD" w:rsidRPr="006A242A">
        <w:rPr>
          <w:rFonts w:ascii="Times New Roman" w:hAnsi="Times New Roman" w:cs="Times New Roman"/>
          <w:position w:val="-28"/>
          <w:sz w:val="28"/>
          <w:szCs w:val="28"/>
        </w:rPr>
        <w:object w:dxaOrig="560" w:dyaOrig="660">
          <v:shape id="_x0000_i1026" type="#_x0000_t75" style="width:21.75pt;height:26.25pt" o:ole="">
            <v:imagedata r:id="rId10" o:title=""/>
          </v:shape>
          <o:OLEObject Type="Embed" ProgID="Equation.3" ShapeID="_x0000_i1026" DrawAspect="Content" ObjectID="_1363291130" r:id="rId11"/>
        </w:object>
      </w:r>
    </w:p>
    <w:p w:rsidR="00C724AD" w:rsidRPr="006A242A" w:rsidRDefault="008D1623" w:rsidP="006726BB">
      <w:pPr>
        <w:spacing w:after="0" w:line="240" w:lineRule="auto"/>
        <w:jc w:val="both"/>
        <w:rPr>
          <w:rFonts w:ascii="Times New Roman" w:hAnsi="Times New Roman" w:cs="Times New Roman"/>
          <w:sz w:val="28"/>
          <w:szCs w:val="28"/>
        </w:rPr>
      </w:pPr>
      <w:r>
        <w:rPr>
          <w:rFonts w:ascii="Times New Roman" w:hAnsi="Times New Roman" w:cs="Times New Roman"/>
          <w:noProof/>
          <w:sz w:val="28"/>
          <w:szCs w:val="28"/>
        </w:rPr>
        <w:pict>
          <v:shape id="_x0000_s1042" type="#_x0000_t32" style="position:absolute;left:0;text-align:left;margin-left:78pt;margin-top:9.1pt;width:18.75pt;height:0;z-index:251674624" o:connectortype="straight"/>
        </w:pict>
      </w:r>
      <w:r w:rsidR="00C724AD" w:rsidRPr="006A242A">
        <w:rPr>
          <w:rFonts w:ascii="Times New Roman" w:hAnsi="Times New Roman" w:cs="Times New Roman"/>
          <w:sz w:val="28"/>
          <w:szCs w:val="28"/>
        </w:rPr>
        <w:t xml:space="preserve">         </w:t>
      </w:r>
      <w:r w:rsidR="00C62D24">
        <w:rPr>
          <w:rFonts w:ascii="Times New Roman" w:hAnsi="Times New Roman" w:cs="Times New Roman"/>
          <w:sz w:val="28"/>
          <w:szCs w:val="28"/>
        </w:rPr>
        <w:t xml:space="preserve">                         </w:t>
      </w:r>
      <w:r w:rsidR="00C724AD" w:rsidRPr="006A242A">
        <w:rPr>
          <w:rFonts w:ascii="Times New Roman" w:hAnsi="Times New Roman" w:cs="Times New Roman"/>
          <w:sz w:val="28"/>
          <w:szCs w:val="28"/>
        </w:rPr>
        <w:t xml:space="preserve"> RIII  </w:t>
      </w:r>
      <w:r w:rsidR="00C724AD" w:rsidRPr="006A242A">
        <w:rPr>
          <w:rFonts w:ascii="Times New Roman" w:hAnsi="Times New Roman" w:cs="Times New Roman"/>
          <w:position w:val="-28"/>
          <w:sz w:val="28"/>
          <w:szCs w:val="28"/>
        </w:rPr>
        <w:object w:dxaOrig="560" w:dyaOrig="660">
          <v:shape id="_x0000_i1027" type="#_x0000_t75" style="width:21.75pt;height:26.25pt" o:ole="">
            <v:imagedata r:id="rId10" o:title=""/>
          </v:shape>
          <o:OLEObject Type="Embed" ProgID="Equation.3" ShapeID="_x0000_i1027" DrawAspect="Content" ObjectID="_1363291131" r:id="rId12"/>
        </w:object>
      </w:r>
    </w:p>
    <w:p w:rsidR="00C724AD" w:rsidRPr="006A242A" w:rsidRDefault="008D1623" w:rsidP="006726BB">
      <w:pPr>
        <w:spacing w:after="0" w:line="240" w:lineRule="auto"/>
        <w:jc w:val="both"/>
        <w:rPr>
          <w:rFonts w:ascii="Times New Roman" w:hAnsi="Times New Roman" w:cs="Times New Roman"/>
          <w:sz w:val="28"/>
          <w:szCs w:val="28"/>
        </w:rPr>
      </w:pPr>
      <w:r>
        <w:rPr>
          <w:rFonts w:ascii="Times New Roman" w:hAnsi="Times New Roman" w:cs="Times New Roman"/>
          <w:noProof/>
          <w:sz w:val="28"/>
          <w:szCs w:val="28"/>
        </w:rPr>
        <w:pict>
          <v:shape id="_x0000_s1044" type="#_x0000_t32" style="position:absolute;left:0;text-align:left;margin-left:78pt;margin-top:1.6pt;width:18.75pt;height:5.25pt;z-index:251675648" o:connectortype="straight"/>
        </w:pict>
      </w:r>
      <w:r w:rsidR="00C724AD" w:rsidRPr="006A242A">
        <w:rPr>
          <w:rFonts w:ascii="Times New Roman" w:hAnsi="Times New Roman" w:cs="Times New Roman"/>
          <w:sz w:val="28"/>
          <w:szCs w:val="28"/>
        </w:rPr>
        <w:t xml:space="preserve">        </w:t>
      </w:r>
      <w:r w:rsidR="00C62D24">
        <w:rPr>
          <w:rFonts w:ascii="Times New Roman" w:hAnsi="Times New Roman" w:cs="Times New Roman"/>
          <w:sz w:val="28"/>
          <w:szCs w:val="28"/>
        </w:rPr>
        <w:t xml:space="preserve">                          </w:t>
      </w:r>
      <w:r w:rsidR="00C724AD" w:rsidRPr="006A242A">
        <w:rPr>
          <w:rFonts w:ascii="Times New Roman" w:hAnsi="Times New Roman" w:cs="Times New Roman"/>
          <w:sz w:val="28"/>
          <w:szCs w:val="28"/>
        </w:rPr>
        <w:t xml:space="preserve"> RIII </w:t>
      </w:r>
      <w:r w:rsidR="00C724AD" w:rsidRPr="006A242A">
        <w:rPr>
          <w:rFonts w:ascii="Times New Roman" w:hAnsi="Times New Roman" w:cs="Times New Roman"/>
          <w:position w:val="-28"/>
          <w:sz w:val="28"/>
          <w:szCs w:val="28"/>
        </w:rPr>
        <w:object w:dxaOrig="560" w:dyaOrig="660">
          <v:shape id="_x0000_i1028" type="#_x0000_t75" style="width:21.75pt;height:26.25pt" o:ole="">
            <v:imagedata r:id="rId10" o:title=""/>
          </v:shape>
          <o:OLEObject Type="Embed" ProgID="Equation.3" ShapeID="_x0000_i1028" DrawAspect="Content" ObjectID="_1363291132" r:id="rId13"/>
        </w:object>
      </w:r>
    </w:p>
    <w:p w:rsidR="00C724AD" w:rsidRPr="006A242A" w:rsidRDefault="00C724AD" w:rsidP="006726BB">
      <w:pPr>
        <w:spacing w:after="0" w:line="240" w:lineRule="auto"/>
        <w:jc w:val="both"/>
        <w:rPr>
          <w:rFonts w:ascii="Times New Roman" w:hAnsi="Times New Roman" w:cs="Times New Roman"/>
          <w:sz w:val="28"/>
          <w:szCs w:val="28"/>
        </w:rPr>
      </w:pPr>
      <w:r w:rsidRPr="006A242A">
        <w:rPr>
          <w:rFonts w:ascii="Times New Roman" w:hAnsi="Times New Roman" w:cs="Times New Roman"/>
          <w:position w:val="-28"/>
          <w:sz w:val="28"/>
          <w:szCs w:val="28"/>
        </w:rPr>
        <w:object w:dxaOrig="1180" w:dyaOrig="680">
          <v:shape id="_x0000_i1029" type="#_x0000_t75" style="width:59.25pt;height:33.75pt" o:ole="">
            <v:imagedata r:id="rId14" o:title=""/>
          </v:shape>
          <o:OLEObject Type="Embed" ProgID="Equation.3" ShapeID="_x0000_i1029" DrawAspect="Content" ObjectID="_1363291133" r:id="rId15"/>
        </w:object>
      </w:r>
      <w:r w:rsidRPr="006A242A">
        <w:rPr>
          <w:rFonts w:ascii="Times New Roman" w:hAnsi="Times New Roman" w:cs="Times New Roman"/>
          <w:sz w:val="28"/>
          <w:szCs w:val="28"/>
        </w:rPr>
        <w:t xml:space="preserve"> norma</w:t>
      </w:r>
    </w:p>
    <w:p w:rsidR="00C724AD" w:rsidRPr="006A242A" w:rsidRDefault="00C724AD" w:rsidP="006726BB">
      <w:pPr>
        <w:spacing w:after="0" w:line="240" w:lineRule="auto"/>
        <w:jc w:val="both"/>
        <w:rPr>
          <w:rFonts w:ascii="Times New Roman" w:hAnsi="Times New Roman" w:cs="Times New Roman"/>
          <w:sz w:val="28"/>
          <w:szCs w:val="28"/>
        </w:rPr>
      </w:pPr>
    </w:p>
    <w:p w:rsidR="00843022" w:rsidRDefault="00843022" w:rsidP="006726BB">
      <w:pPr>
        <w:spacing w:after="0" w:line="240" w:lineRule="auto"/>
        <w:jc w:val="both"/>
        <w:rPr>
          <w:rFonts w:ascii="Times New Roman" w:hAnsi="Times New Roman" w:cs="Times New Roman"/>
          <w:sz w:val="32"/>
          <w:szCs w:val="32"/>
        </w:rPr>
      </w:pPr>
    </w:p>
    <w:p w:rsidR="00C724AD" w:rsidRPr="004A216B" w:rsidRDefault="00C724AD" w:rsidP="006726BB">
      <w:pPr>
        <w:spacing w:after="0" w:line="240" w:lineRule="auto"/>
        <w:jc w:val="center"/>
        <w:rPr>
          <w:rFonts w:ascii="Times New Roman" w:hAnsi="Times New Roman" w:cs="Times New Roman"/>
          <w:b/>
          <w:i/>
          <w:sz w:val="28"/>
          <w:szCs w:val="28"/>
        </w:rPr>
      </w:pPr>
      <w:r w:rsidRPr="004A216B">
        <w:rPr>
          <w:rFonts w:ascii="Times New Roman" w:hAnsi="Times New Roman" w:cs="Times New Roman"/>
          <w:b/>
          <w:i/>
          <w:sz w:val="28"/>
          <w:szCs w:val="28"/>
        </w:rPr>
        <w:t>ANALIZA JEDINI</w:t>
      </w:r>
      <w:r w:rsidR="00843022" w:rsidRPr="004A216B">
        <w:rPr>
          <w:rFonts w:ascii="Times New Roman" w:hAnsi="Times New Roman" w:cs="Times New Roman"/>
          <w:b/>
          <w:i/>
          <w:sz w:val="28"/>
          <w:szCs w:val="28"/>
        </w:rPr>
        <w:t>Č</w:t>
      </w:r>
      <w:r w:rsidRPr="004A216B">
        <w:rPr>
          <w:rFonts w:ascii="Times New Roman" w:hAnsi="Times New Roman" w:cs="Times New Roman"/>
          <w:b/>
          <w:i/>
          <w:sz w:val="28"/>
          <w:szCs w:val="28"/>
        </w:rPr>
        <w:t>NE CENE POZICIJA RADA</w:t>
      </w:r>
    </w:p>
    <w:p w:rsidR="00C724AD" w:rsidRPr="006A242A" w:rsidRDefault="00C724AD" w:rsidP="006726BB">
      <w:pPr>
        <w:spacing w:after="0" w:line="240" w:lineRule="auto"/>
        <w:jc w:val="both"/>
        <w:rPr>
          <w:rFonts w:ascii="Times New Roman" w:hAnsi="Times New Roman" w:cs="Times New Roman"/>
          <w:sz w:val="28"/>
          <w:szCs w:val="28"/>
        </w:rPr>
      </w:pPr>
    </w:p>
    <w:p w:rsidR="00C724AD" w:rsidRPr="00873F4A" w:rsidRDefault="007D63E6" w:rsidP="006726BB">
      <w:pPr>
        <w:spacing w:after="0" w:line="240" w:lineRule="auto"/>
        <w:jc w:val="both"/>
        <w:rPr>
          <w:rFonts w:ascii="Times New Roman" w:hAnsi="Times New Roman" w:cs="Times New Roman"/>
          <w:sz w:val="24"/>
          <w:szCs w:val="24"/>
        </w:rPr>
      </w:pPr>
      <w:r w:rsidRPr="00873F4A">
        <w:rPr>
          <w:rFonts w:ascii="Times New Roman" w:hAnsi="Times New Roman" w:cs="Times New Roman"/>
          <w:sz w:val="24"/>
          <w:szCs w:val="24"/>
        </w:rPr>
        <w:t>Za analizu ovih cena mogu se koristiti razli</w:t>
      </w:r>
      <w:r w:rsidR="006A242A" w:rsidRPr="00873F4A">
        <w:rPr>
          <w:rFonts w:ascii="Times New Roman" w:hAnsi="Times New Roman" w:cs="Times New Roman"/>
          <w:sz w:val="24"/>
          <w:szCs w:val="24"/>
        </w:rPr>
        <w:t>č</w:t>
      </w:r>
      <w:r w:rsidRPr="00873F4A">
        <w:rPr>
          <w:rFonts w:ascii="Times New Roman" w:hAnsi="Times New Roman" w:cs="Times New Roman"/>
          <w:sz w:val="24"/>
          <w:szCs w:val="24"/>
        </w:rPr>
        <w:t>ite formule:</w:t>
      </w:r>
    </w:p>
    <w:p w:rsidR="00BB5C3D" w:rsidRPr="00873F4A" w:rsidRDefault="00BB5C3D" w:rsidP="006726BB">
      <w:pPr>
        <w:spacing w:after="0" w:line="240" w:lineRule="auto"/>
        <w:jc w:val="both"/>
        <w:rPr>
          <w:rFonts w:ascii="Times New Roman" w:hAnsi="Times New Roman" w:cs="Times New Roman"/>
          <w:sz w:val="24"/>
          <w:szCs w:val="24"/>
        </w:rPr>
      </w:pPr>
    </w:p>
    <w:p w:rsidR="007D63E6" w:rsidRPr="00873F4A" w:rsidRDefault="008D1623" w:rsidP="00286236">
      <w:pPr>
        <w:spacing w:after="0" w:line="240" w:lineRule="auto"/>
        <w:ind w:left="720"/>
        <w:jc w:val="both"/>
        <w:rPr>
          <w:rFonts w:ascii="Times New Roman" w:hAnsi="Times New Roman" w:cs="Times New Roman"/>
          <w:sz w:val="24"/>
          <w:szCs w:val="24"/>
        </w:rPr>
      </w:pPr>
      <w:r>
        <w:rPr>
          <w:rFonts w:ascii="Times New Roman" w:hAnsi="Times New Roman" w:cs="Times New Roman"/>
          <w:noProof/>
          <w:sz w:val="24"/>
          <w:szCs w:val="24"/>
        </w:rPr>
        <w:pict>
          <v:shape id="_x0000_s1124" type="#_x0000_t32" style="position:absolute;left:0;text-align:left;margin-left:42pt;margin-top:14.95pt;width:112.5pt;height:.75pt;z-index:251731968" o:connectortype="straight"/>
        </w:pict>
      </w:r>
      <w:r w:rsidR="007D63E6" w:rsidRPr="00873F4A">
        <w:rPr>
          <w:rFonts w:ascii="Times New Roman" w:hAnsi="Times New Roman" w:cs="Times New Roman"/>
          <w:sz w:val="24"/>
          <w:szCs w:val="24"/>
        </w:rPr>
        <w:t xml:space="preserve">1) </w:t>
      </w:r>
      <w:r w:rsidR="00BB5C3D" w:rsidRPr="00873F4A">
        <w:rPr>
          <w:rFonts w:ascii="Times New Roman" w:hAnsi="Times New Roman" w:cs="Times New Roman"/>
          <w:position w:val="-6"/>
          <w:sz w:val="24"/>
          <w:szCs w:val="24"/>
        </w:rPr>
        <w:object w:dxaOrig="2640" w:dyaOrig="279">
          <v:shape id="_x0000_i1030" type="#_x0000_t75" style="width:132pt;height:14.25pt" o:ole="">
            <v:imagedata r:id="rId16" o:title=""/>
          </v:shape>
          <o:OLEObject Type="Embed" ProgID="Equation.3" ShapeID="_x0000_i1030" DrawAspect="Content" ObjectID="_1363291134" r:id="rId17"/>
        </w:object>
      </w:r>
      <w:r w:rsidR="00BB5C3D" w:rsidRPr="00873F4A">
        <w:rPr>
          <w:rFonts w:ascii="Times New Roman" w:hAnsi="Times New Roman" w:cs="Times New Roman"/>
          <w:position w:val="-6"/>
          <w:sz w:val="24"/>
          <w:szCs w:val="24"/>
        </w:rPr>
        <w:t xml:space="preserve"> </w:t>
      </w:r>
      <w:r w:rsidR="007D63E6" w:rsidRPr="00873F4A">
        <w:rPr>
          <w:rFonts w:ascii="Times New Roman" w:hAnsi="Times New Roman" w:cs="Times New Roman"/>
          <w:sz w:val="24"/>
          <w:szCs w:val="24"/>
        </w:rPr>
        <w:t xml:space="preserve"> </w:t>
      </w:r>
      <w:r w:rsidR="000765A7" w:rsidRPr="00873F4A">
        <w:rPr>
          <w:rFonts w:ascii="Times New Roman" w:hAnsi="Times New Roman" w:cs="Times New Roman"/>
          <w:sz w:val="24"/>
          <w:szCs w:val="24"/>
        </w:rPr>
        <w:t>-cena pozicija rada</w:t>
      </w:r>
    </w:p>
    <w:p w:rsidR="000765A7" w:rsidRPr="00873F4A" w:rsidRDefault="00BB5C3D" w:rsidP="006726BB">
      <w:pPr>
        <w:spacing w:after="0" w:line="240" w:lineRule="auto"/>
        <w:jc w:val="both"/>
        <w:rPr>
          <w:rFonts w:ascii="Times New Roman" w:hAnsi="Times New Roman" w:cs="Times New Roman"/>
          <w:sz w:val="24"/>
          <w:szCs w:val="24"/>
        </w:rPr>
      </w:pPr>
      <w:r w:rsidRPr="00873F4A">
        <w:rPr>
          <w:rFonts w:ascii="Times New Roman" w:hAnsi="Times New Roman" w:cs="Times New Roman"/>
          <w:sz w:val="24"/>
          <w:szCs w:val="24"/>
        </w:rPr>
        <w:t xml:space="preserve">            </w:t>
      </w:r>
      <w:r w:rsidR="000765A7" w:rsidRPr="00873F4A">
        <w:rPr>
          <w:rFonts w:ascii="Times New Roman" w:hAnsi="Times New Roman" w:cs="Times New Roman"/>
          <w:sz w:val="24"/>
          <w:szCs w:val="24"/>
        </w:rPr>
        <w:t xml:space="preserve">  Direktni tro</w:t>
      </w:r>
      <w:r w:rsidR="006A242A" w:rsidRPr="00873F4A">
        <w:rPr>
          <w:rFonts w:ascii="Times New Roman" w:hAnsi="Times New Roman" w:cs="Times New Roman"/>
          <w:sz w:val="24"/>
          <w:szCs w:val="24"/>
        </w:rPr>
        <w:t>š</w:t>
      </w:r>
      <w:r w:rsidR="000765A7" w:rsidRPr="00873F4A">
        <w:rPr>
          <w:rFonts w:ascii="Times New Roman" w:hAnsi="Times New Roman" w:cs="Times New Roman"/>
          <w:sz w:val="24"/>
          <w:szCs w:val="24"/>
        </w:rPr>
        <w:t>kovi</w:t>
      </w:r>
    </w:p>
    <w:p w:rsidR="000765A7" w:rsidRPr="00873F4A" w:rsidRDefault="008D1623" w:rsidP="006726BB">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48" type="#_x0000_t67" style="position:absolute;left:0;text-align:left;margin-left:75.75pt;margin-top:.9pt;width:15.75pt;height:13.5pt;z-index:251678720"/>
        </w:pict>
      </w:r>
      <w:r w:rsidR="000765A7" w:rsidRPr="00873F4A">
        <w:rPr>
          <w:rFonts w:ascii="Times New Roman" w:hAnsi="Times New Roman" w:cs="Times New Roman"/>
          <w:sz w:val="24"/>
          <w:szCs w:val="24"/>
        </w:rPr>
        <w:t xml:space="preserve">                                          </w:t>
      </w:r>
    </w:p>
    <w:p w:rsidR="000765A7" w:rsidRPr="00873F4A" w:rsidRDefault="000765A7" w:rsidP="006726BB">
      <w:pPr>
        <w:spacing w:after="0" w:line="240" w:lineRule="auto"/>
        <w:jc w:val="both"/>
        <w:rPr>
          <w:rFonts w:ascii="Times New Roman" w:hAnsi="Times New Roman" w:cs="Times New Roman"/>
          <w:sz w:val="24"/>
          <w:szCs w:val="24"/>
        </w:rPr>
      </w:pPr>
      <w:r w:rsidRPr="00873F4A">
        <w:rPr>
          <w:rFonts w:ascii="Times New Roman" w:hAnsi="Times New Roman" w:cs="Times New Roman"/>
          <w:sz w:val="24"/>
          <w:szCs w:val="24"/>
        </w:rPr>
        <w:t xml:space="preserve">           Norme i jedini</w:t>
      </w:r>
      <w:r w:rsidR="006A242A" w:rsidRPr="00873F4A">
        <w:rPr>
          <w:rFonts w:ascii="Times New Roman" w:hAnsi="Times New Roman" w:cs="Times New Roman"/>
          <w:sz w:val="24"/>
          <w:szCs w:val="24"/>
        </w:rPr>
        <w:t>č</w:t>
      </w:r>
      <w:r w:rsidRPr="00873F4A">
        <w:rPr>
          <w:rFonts w:ascii="Times New Roman" w:hAnsi="Times New Roman" w:cs="Times New Roman"/>
          <w:sz w:val="24"/>
          <w:szCs w:val="24"/>
        </w:rPr>
        <w:t>ne cene resursa</w:t>
      </w:r>
    </w:p>
    <w:p w:rsidR="000765A7" w:rsidRPr="00873F4A" w:rsidRDefault="000765A7" w:rsidP="006726BB">
      <w:pPr>
        <w:spacing w:after="0" w:line="240" w:lineRule="auto"/>
        <w:jc w:val="both"/>
        <w:rPr>
          <w:rFonts w:ascii="Times New Roman" w:hAnsi="Times New Roman" w:cs="Times New Roman"/>
          <w:sz w:val="24"/>
          <w:szCs w:val="24"/>
        </w:rPr>
      </w:pPr>
      <w:r w:rsidRPr="00873F4A">
        <w:rPr>
          <w:rFonts w:ascii="Times New Roman" w:hAnsi="Times New Roman" w:cs="Times New Roman"/>
          <w:sz w:val="24"/>
          <w:szCs w:val="24"/>
        </w:rPr>
        <w:t>k-koeficijent re</w:t>
      </w:r>
      <w:r w:rsidR="006A242A" w:rsidRPr="00873F4A">
        <w:rPr>
          <w:rFonts w:ascii="Times New Roman" w:hAnsi="Times New Roman" w:cs="Times New Roman"/>
          <w:sz w:val="24"/>
          <w:szCs w:val="24"/>
        </w:rPr>
        <w:t>ž</w:t>
      </w:r>
      <w:r w:rsidRPr="00873F4A">
        <w:rPr>
          <w:rFonts w:ascii="Times New Roman" w:hAnsi="Times New Roman" w:cs="Times New Roman"/>
          <w:sz w:val="24"/>
          <w:szCs w:val="24"/>
        </w:rPr>
        <w:t>ije sar</w:t>
      </w:r>
      <w:r w:rsidR="006A242A" w:rsidRPr="00873F4A">
        <w:rPr>
          <w:rFonts w:ascii="Times New Roman" w:hAnsi="Times New Roman" w:cs="Times New Roman"/>
          <w:sz w:val="24"/>
          <w:szCs w:val="24"/>
        </w:rPr>
        <w:t>ž</w:t>
      </w:r>
      <w:r w:rsidRPr="00873F4A">
        <w:rPr>
          <w:rFonts w:ascii="Times New Roman" w:hAnsi="Times New Roman" w:cs="Times New Roman"/>
          <w:sz w:val="24"/>
          <w:szCs w:val="24"/>
        </w:rPr>
        <w:t>i indirektne tro</w:t>
      </w:r>
      <w:r w:rsidR="006A242A" w:rsidRPr="00873F4A">
        <w:rPr>
          <w:rFonts w:ascii="Times New Roman" w:hAnsi="Times New Roman" w:cs="Times New Roman"/>
          <w:sz w:val="24"/>
          <w:szCs w:val="24"/>
        </w:rPr>
        <w:t>š</w:t>
      </w:r>
      <w:r w:rsidRPr="00873F4A">
        <w:rPr>
          <w:rFonts w:ascii="Times New Roman" w:hAnsi="Times New Roman" w:cs="Times New Roman"/>
          <w:sz w:val="24"/>
          <w:szCs w:val="24"/>
        </w:rPr>
        <w:t>kove i profit</w:t>
      </w:r>
    </w:p>
    <w:p w:rsidR="000765A7" w:rsidRPr="00873F4A" w:rsidRDefault="000765A7" w:rsidP="006726BB">
      <w:pPr>
        <w:spacing w:after="0" w:line="240" w:lineRule="auto"/>
        <w:jc w:val="both"/>
        <w:rPr>
          <w:rFonts w:ascii="Times New Roman" w:hAnsi="Times New Roman" w:cs="Times New Roman"/>
          <w:sz w:val="24"/>
          <w:szCs w:val="24"/>
        </w:rPr>
      </w:pPr>
    </w:p>
    <w:p w:rsidR="000765A7" w:rsidRPr="00873F4A" w:rsidRDefault="000765A7" w:rsidP="006726BB">
      <w:pPr>
        <w:spacing w:after="0" w:line="240" w:lineRule="auto"/>
        <w:jc w:val="both"/>
        <w:rPr>
          <w:rFonts w:ascii="Times New Roman" w:hAnsi="Times New Roman" w:cs="Times New Roman"/>
          <w:sz w:val="24"/>
          <w:szCs w:val="24"/>
        </w:rPr>
      </w:pPr>
      <w:r w:rsidRPr="00873F4A">
        <w:rPr>
          <w:rFonts w:ascii="Times New Roman" w:hAnsi="Times New Roman" w:cs="Times New Roman"/>
          <w:sz w:val="24"/>
          <w:szCs w:val="24"/>
        </w:rPr>
        <w:t xml:space="preserve">2) </w:t>
      </w:r>
      <w:r w:rsidR="00B61AC8" w:rsidRPr="00873F4A">
        <w:rPr>
          <w:rFonts w:ascii="Times New Roman" w:hAnsi="Times New Roman" w:cs="Times New Roman"/>
          <w:position w:val="-10"/>
          <w:sz w:val="24"/>
          <w:szCs w:val="24"/>
        </w:rPr>
        <w:object w:dxaOrig="3120" w:dyaOrig="320">
          <v:shape id="_x0000_i1031" type="#_x0000_t75" style="width:156pt;height:15.75pt" o:ole="">
            <v:imagedata r:id="rId18" o:title=""/>
          </v:shape>
          <o:OLEObject Type="Embed" ProgID="Equation.3" ShapeID="_x0000_i1031" DrawAspect="Content" ObjectID="_1363291135" r:id="rId19"/>
        </w:object>
      </w:r>
    </w:p>
    <w:p w:rsidR="00B61AC8" w:rsidRPr="00873F4A" w:rsidRDefault="00B61AC8" w:rsidP="006726BB">
      <w:pPr>
        <w:spacing w:after="0" w:line="240" w:lineRule="auto"/>
        <w:jc w:val="both"/>
        <w:rPr>
          <w:rFonts w:ascii="Times New Roman" w:hAnsi="Times New Roman" w:cs="Times New Roman"/>
          <w:sz w:val="24"/>
          <w:szCs w:val="24"/>
        </w:rPr>
      </w:pPr>
      <w:r w:rsidRPr="00873F4A">
        <w:rPr>
          <w:rFonts w:ascii="Times New Roman" w:hAnsi="Times New Roman" w:cs="Times New Roman"/>
          <w:position w:val="-10"/>
          <w:sz w:val="24"/>
          <w:szCs w:val="24"/>
        </w:rPr>
        <w:object w:dxaOrig="1280" w:dyaOrig="320">
          <v:shape id="_x0000_i1032" type="#_x0000_t75" style="width:63.75pt;height:15.75pt" o:ole="">
            <v:imagedata r:id="rId20" o:title=""/>
          </v:shape>
          <o:OLEObject Type="Embed" ProgID="Equation.3" ShapeID="_x0000_i1032" DrawAspect="Content" ObjectID="_1363291136" r:id="rId21"/>
        </w:object>
      </w:r>
      <w:r w:rsidRPr="00873F4A">
        <w:rPr>
          <w:rFonts w:ascii="Times New Roman" w:hAnsi="Times New Roman" w:cs="Times New Roman"/>
          <w:sz w:val="24"/>
          <w:szCs w:val="24"/>
        </w:rPr>
        <w:t xml:space="preserve"> koeficijent re</w:t>
      </w:r>
      <w:r w:rsidR="006A242A" w:rsidRPr="00873F4A">
        <w:rPr>
          <w:rFonts w:ascii="Times New Roman" w:hAnsi="Times New Roman" w:cs="Times New Roman"/>
          <w:sz w:val="24"/>
          <w:szCs w:val="24"/>
        </w:rPr>
        <w:t>ž</w:t>
      </w:r>
      <w:r w:rsidRPr="00873F4A">
        <w:rPr>
          <w:rFonts w:ascii="Times New Roman" w:hAnsi="Times New Roman" w:cs="Times New Roman"/>
          <w:sz w:val="24"/>
          <w:szCs w:val="24"/>
        </w:rPr>
        <w:t>ije</w:t>
      </w:r>
    </w:p>
    <w:p w:rsidR="00B61AC8" w:rsidRPr="00873F4A" w:rsidRDefault="00B61AC8" w:rsidP="006726BB">
      <w:pPr>
        <w:spacing w:after="0" w:line="240" w:lineRule="auto"/>
        <w:jc w:val="both"/>
        <w:rPr>
          <w:rFonts w:ascii="Times New Roman" w:hAnsi="Times New Roman" w:cs="Times New Roman"/>
          <w:sz w:val="24"/>
          <w:szCs w:val="24"/>
        </w:rPr>
      </w:pPr>
      <w:r w:rsidRPr="00873F4A">
        <w:rPr>
          <w:rFonts w:ascii="Times New Roman" w:hAnsi="Times New Roman" w:cs="Times New Roman"/>
          <w:position w:val="-10"/>
          <w:sz w:val="24"/>
          <w:szCs w:val="24"/>
        </w:rPr>
        <w:object w:dxaOrig="220" w:dyaOrig="260">
          <v:shape id="_x0000_i1033" type="#_x0000_t75" style="width:11.25pt;height:12.75pt" o:ole="">
            <v:imagedata r:id="rId22" o:title=""/>
          </v:shape>
          <o:OLEObject Type="Embed" ProgID="Equation.3" ShapeID="_x0000_i1033" DrawAspect="Content" ObjectID="_1363291137" r:id="rId23"/>
        </w:object>
      </w:r>
      <w:r w:rsidRPr="00873F4A">
        <w:rPr>
          <w:rFonts w:ascii="Times New Roman" w:hAnsi="Times New Roman" w:cs="Times New Roman"/>
          <w:sz w:val="24"/>
          <w:szCs w:val="24"/>
        </w:rPr>
        <w:t xml:space="preserve"> je ve</w:t>
      </w:r>
      <w:r w:rsidR="00BB5C3D" w:rsidRPr="00873F4A">
        <w:rPr>
          <w:rFonts w:ascii="Times New Roman" w:hAnsi="Times New Roman" w:cs="Times New Roman"/>
          <w:sz w:val="24"/>
          <w:szCs w:val="24"/>
        </w:rPr>
        <w:t>ć</w:t>
      </w:r>
      <w:r w:rsidRPr="00873F4A">
        <w:rPr>
          <w:rFonts w:ascii="Times New Roman" w:hAnsi="Times New Roman" w:cs="Times New Roman"/>
          <w:sz w:val="24"/>
          <w:szCs w:val="24"/>
        </w:rPr>
        <w:t>e kada je ma</w:t>
      </w:r>
      <w:r w:rsidR="002C6FA9" w:rsidRPr="00873F4A">
        <w:rPr>
          <w:rFonts w:ascii="Times New Roman" w:hAnsi="Times New Roman" w:cs="Times New Roman"/>
          <w:sz w:val="24"/>
          <w:szCs w:val="24"/>
        </w:rPr>
        <w:t>nj</w:t>
      </w:r>
      <w:r w:rsidRPr="00873F4A">
        <w:rPr>
          <w:rFonts w:ascii="Times New Roman" w:hAnsi="Times New Roman" w:cs="Times New Roman"/>
          <w:sz w:val="24"/>
          <w:szCs w:val="24"/>
        </w:rPr>
        <w:t>i objekat</w:t>
      </w:r>
    </w:p>
    <w:p w:rsidR="00B61AC8" w:rsidRPr="00873F4A" w:rsidRDefault="00B61AC8" w:rsidP="006726BB">
      <w:pPr>
        <w:spacing w:after="0" w:line="240" w:lineRule="auto"/>
        <w:jc w:val="both"/>
        <w:rPr>
          <w:rFonts w:ascii="Times New Roman" w:hAnsi="Times New Roman" w:cs="Times New Roman"/>
          <w:sz w:val="24"/>
          <w:szCs w:val="24"/>
        </w:rPr>
      </w:pPr>
    </w:p>
    <w:p w:rsidR="00B61AC8" w:rsidRPr="00873F4A" w:rsidRDefault="00B61AC8" w:rsidP="006726BB">
      <w:pPr>
        <w:spacing w:after="0" w:line="240" w:lineRule="auto"/>
        <w:jc w:val="both"/>
        <w:rPr>
          <w:rFonts w:ascii="Times New Roman" w:hAnsi="Times New Roman" w:cs="Times New Roman"/>
          <w:sz w:val="24"/>
          <w:szCs w:val="24"/>
        </w:rPr>
      </w:pPr>
      <w:r w:rsidRPr="00873F4A">
        <w:rPr>
          <w:rFonts w:ascii="Times New Roman" w:hAnsi="Times New Roman" w:cs="Times New Roman"/>
          <w:sz w:val="24"/>
          <w:szCs w:val="24"/>
        </w:rPr>
        <w:t xml:space="preserve">3) </w:t>
      </w:r>
      <w:r w:rsidRPr="00873F4A">
        <w:rPr>
          <w:rFonts w:ascii="Times New Roman" w:hAnsi="Times New Roman" w:cs="Times New Roman"/>
          <w:position w:val="-12"/>
          <w:sz w:val="24"/>
          <w:szCs w:val="24"/>
        </w:rPr>
        <w:object w:dxaOrig="3920" w:dyaOrig="360">
          <v:shape id="_x0000_i1034" type="#_x0000_t75" style="width:195.75pt;height:18pt" o:ole="">
            <v:imagedata r:id="rId24" o:title=""/>
          </v:shape>
          <o:OLEObject Type="Embed" ProgID="Equation.3" ShapeID="_x0000_i1034" DrawAspect="Content" ObjectID="_1363291138" r:id="rId25"/>
        </w:object>
      </w:r>
    </w:p>
    <w:p w:rsidR="00B61AC8" w:rsidRPr="006A242A" w:rsidRDefault="008D1623" w:rsidP="006726BB">
      <w:pPr>
        <w:spacing w:after="0" w:line="240" w:lineRule="auto"/>
        <w:jc w:val="both"/>
        <w:rPr>
          <w:rFonts w:ascii="Times New Roman" w:hAnsi="Times New Roman" w:cs="Times New Roman"/>
          <w:sz w:val="28"/>
          <w:szCs w:val="28"/>
        </w:rPr>
      </w:pPr>
      <w:r>
        <w:rPr>
          <w:rFonts w:ascii="Times New Roman" w:hAnsi="Times New Roman" w:cs="Times New Roman"/>
          <w:noProof/>
          <w:sz w:val="28"/>
          <w:szCs w:val="28"/>
        </w:rPr>
        <w:pict>
          <v:shapetype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_x0000_s1050" type="#_x0000_t16" style="position:absolute;left:0;text-align:left;margin-left:11.7pt;margin-top:.5pt;width:54.75pt;height:56.25pt;z-index:251679744" adj="11340"/>
        </w:pict>
      </w:r>
      <w:r w:rsidR="004663CB" w:rsidRPr="006A242A">
        <w:rPr>
          <w:rFonts w:ascii="Times New Roman" w:hAnsi="Times New Roman" w:cs="Times New Roman"/>
          <w:sz w:val="28"/>
          <w:szCs w:val="28"/>
        </w:rPr>
        <w:t xml:space="preserve">                                       </w:t>
      </w:r>
    </w:p>
    <w:p w:rsidR="004663CB" w:rsidRPr="006A242A" w:rsidRDefault="008D1623" w:rsidP="006726BB">
      <w:pPr>
        <w:spacing w:after="0"/>
        <w:jc w:val="both"/>
        <w:rPr>
          <w:rFonts w:ascii="Times New Roman" w:hAnsi="Times New Roman" w:cs="Times New Roman"/>
          <w:sz w:val="28"/>
          <w:szCs w:val="28"/>
        </w:rPr>
      </w:pPr>
      <w:r>
        <w:rPr>
          <w:rFonts w:ascii="Times New Roman" w:hAnsi="Times New Roman" w:cs="Times New Roman"/>
          <w:noProof/>
          <w:sz w:val="28"/>
          <w:szCs w:val="28"/>
        </w:rPr>
        <w:pict>
          <v:shape id="_x0000_s1110" type="#_x0000_t32" style="position:absolute;left:0;text-align:left;margin-left:44.05pt;margin-top:18pt;width:28.4pt;height:28.6pt;flip:y;z-index:251730944" o:connectortype="straight">
            <v:stroke startarrow="block" endarrow="block"/>
          </v:shape>
        </w:pict>
      </w:r>
      <w:r>
        <w:rPr>
          <w:rFonts w:ascii="Times New Roman" w:hAnsi="Times New Roman" w:cs="Times New Roman"/>
          <w:noProof/>
          <w:sz w:val="28"/>
          <w:szCs w:val="28"/>
        </w:rPr>
        <w:pict>
          <v:shape id="_x0000_s1091" type="#_x0000_t32" style="position:absolute;left:0;text-align:left;margin-left:37.15pt;margin-top:18.25pt;width:4.85pt;height:4.75pt;flip:y;z-index:251713536" o:connectortype="straight"/>
        </w:pict>
      </w:r>
      <w:r>
        <w:rPr>
          <w:rFonts w:ascii="Times New Roman" w:hAnsi="Times New Roman" w:cs="Times New Roman"/>
          <w:noProof/>
          <w:sz w:val="28"/>
          <w:szCs w:val="28"/>
        </w:rPr>
        <w:pict>
          <v:shape id="_x0000_s1095" type="#_x0000_t32" style="position:absolute;left:0;text-align:left;margin-left:37.15pt;margin-top:12.55pt;width:4.85pt;height:5.05pt;flip:y;z-index:251716608" o:connectortype="straight"/>
        </w:pict>
      </w:r>
      <w:r>
        <w:rPr>
          <w:rFonts w:ascii="Times New Roman" w:hAnsi="Times New Roman" w:cs="Times New Roman"/>
          <w:noProof/>
          <w:sz w:val="28"/>
          <w:szCs w:val="28"/>
        </w:rPr>
        <w:pict>
          <v:shape id="_x0000_s1107" type="#_x0000_t32" style="position:absolute;left:0;text-align:left;margin-left:37.15pt;margin-top:17.6pt;width:4.85pt;height:4.8pt;z-index:251727872" o:connectortype="straight"/>
        </w:pict>
      </w:r>
      <w:r>
        <w:rPr>
          <w:rFonts w:ascii="Times New Roman" w:hAnsi="Times New Roman" w:cs="Times New Roman"/>
          <w:noProof/>
          <w:sz w:val="28"/>
          <w:szCs w:val="28"/>
        </w:rPr>
        <w:pict>
          <v:shape id="_x0000_s1108" type="#_x0000_t32" style="position:absolute;left:0;text-align:left;margin-left:39.45pt;margin-top:11.25pt;width:2.55pt;height:2.5pt;z-index:251728896" o:connectortype="straight"/>
        </w:pict>
      </w:r>
      <w:r>
        <w:rPr>
          <w:rFonts w:ascii="Times New Roman" w:hAnsi="Times New Roman" w:cs="Times New Roman"/>
          <w:noProof/>
          <w:sz w:val="28"/>
          <w:szCs w:val="28"/>
        </w:rPr>
        <w:pict>
          <v:shape id="_x0000_s1106" type="#_x0000_t32" style="position:absolute;left:0;text-align:left;margin-left:37.15pt;margin-top:12.95pt;width:4.85pt;height:5.05pt;z-index:251726848" o:connectortype="straight"/>
        </w:pict>
      </w:r>
      <w:r>
        <w:rPr>
          <w:rFonts w:ascii="Times New Roman" w:hAnsi="Times New Roman" w:cs="Times New Roman"/>
          <w:noProof/>
          <w:sz w:val="28"/>
          <w:szCs w:val="28"/>
        </w:rPr>
        <w:pict>
          <v:shape id="_x0000_s1078" type="#_x0000_t32" style="position:absolute;left:0;text-align:left;margin-left:6.75pt;margin-top:13.7pt;width:4.95pt;height:4.75pt;z-index:251701248" o:connectortype="straight"/>
        </w:pict>
      </w:r>
      <w:r>
        <w:rPr>
          <w:rFonts w:ascii="Times New Roman" w:hAnsi="Times New Roman" w:cs="Times New Roman"/>
          <w:noProof/>
          <w:sz w:val="28"/>
          <w:szCs w:val="28"/>
        </w:rPr>
        <w:pict>
          <v:shape id="_x0000_s1076" type="#_x0000_t32" style="position:absolute;left:0;text-align:left;margin-left:6.75pt;margin-top:15.45pt;width:4.95pt;height:4.8pt;flip:y;z-index:251699200" o:connectortype="straight"/>
        </w:pict>
      </w:r>
      <w:r>
        <w:rPr>
          <w:rFonts w:ascii="Times New Roman" w:hAnsi="Times New Roman" w:cs="Times New Roman"/>
          <w:noProof/>
          <w:sz w:val="28"/>
          <w:szCs w:val="28"/>
        </w:rPr>
        <w:pict>
          <v:shape id="_x0000_s1052" type="#_x0000_t32" style="position:absolute;left:0;text-align:left;margin-left:42pt;margin-top:7.1pt;width:0;height:38.8pt;flip:y;z-index:251681792" o:connectortype="straight"/>
        </w:pict>
      </w:r>
      <w:r>
        <w:rPr>
          <w:rFonts w:ascii="Times New Roman" w:hAnsi="Times New Roman" w:cs="Times New Roman"/>
          <w:noProof/>
          <w:sz w:val="28"/>
          <w:szCs w:val="28"/>
        </w:rPr>
        <w:pict>
          <v:shape id="_x0000_s1053" type="#_x0000_t32" style="position:absolute;left:0;text-align:left;margin-left:6.75pt;margin-top:13.7pt;width:0;height:32.2pt;flip:y;z-index:251682816" o:connectortype="straight"/>
        </w:pict>
      </w:r>
      <w:r>
        <w:rPr>
          <w:rFonts w:ascii="Times New Roman" w:hAnsi="Times New Roman" w:cs="Times New Roman"/>
          <w:noProof/>
          <w:sz w:val="28"/>
          <w:szCs w:val="28"/>
        </w:rPr>
        <w:pict>
          <v:shape id="_x0000_s1065" type="#_x0000_t32" style="position:absolute;left:0;text-align:left;margin-left:19.5pt;margin-top:18pt;width:8.7pt;height:0;z-index:251692032" o:connectortype="straight"/>
        </w:pict>
      </w:r>
      <w:r>
        <w:rPr>
          <w:rFonts w:ascii="Times New Roman" w:hAnsi="Times New Roman" w:cs="Times New Roman"/>
          <w:noProof/>
          <w:sz w:val="28"/>
          <w:szCs w:val="28"/>
        </w:rPr>
        <w:pict>
          <v:shape id="_x0000_s1063" type="#_x0000_t32" style="position:absolute;left:0;text-align:left;margin-left:19.5pt;margin-top:18pt;width:0;height:17.4pt;z-index:251689984" o:connectortype="straight"/>
        </w:pict>
      </w:r>
      <w:r>
        <w:rPr>
          <w:rFonts w:ascii="Times New Roman" w:hAnsi="Times New Roman" w:cs="Times New Roman"/>
          <w:noProof/>
          <w:sz w:val="28"/>
          <w:szCs w:val="28"/>
        </w:rPr>
        <w:pict>
          <v:shape id="_x0000_s1057" type="#_x0000_t32" style="position:absolute;left:0;text-align:left;margin-left:11.7pt;margin-top:12.95pt;width:25.45pt;height:27.7pt;flip:y;z-index:251684864" o:connectortype="straight"/>
        </w:pict>
      </w:r>
      <w:r>
        <w:rPr>
          <w:rFonts w:ascii="Times New Roman" w:hAnsi="Times New Roman" w:cs="Times New Roman"/>
          <w:noProof/>
          <w:sz w:val="28"/>
          <w:szCs w:val="28"/>
        </w:rPr>
        <w:pict>
          <v:shape id="_x0000_s1058" type="#_x0000_t32" style="position:absolute;left:0;text-align:left;margin-left:11.7pt;margin-top:12.95pt;width:16.5pt;height:18.5pt;flip:y;z-index:251685888" o:connectortype="straight"/>
        </w:pict>
      </w:r>
      <w:r>
        <w:rPr>
          <w:rFonts w:ascii="Times New Roman" w:hAnsi="Times New Roman" w:cs="Times New Roman"/>
          <w:noProof/>
          <w:sz w:val="28"/>
          <w:szCs w:val="28"/>
        </w:rPr>
        <w:pict>
          <v:shape id="_x0000_s1059" type="#_x0000_t32" style="position:absolute;left:0;text-align:left;margin-left:11.7pt;margin-top:13.75pt;width:7.8pt;height:9.25pt;flip:y;z-index:251686912" o:connectortype="straight"/>
        </w:pict>
      </w:r>
      <w:r>
        <w:rPr>
          <w:rFonts w:ascii="Times New Roman" w:hAnsi="Times New Roman" w:cs="Times New Roman"/>
          <w:noProof/>
          <w:sz w:val="28"/>
          <w:szCs w:val="28"/>
        </w:rPr>
        <w:pict>
          <v:shape id="_x0000_s1064" type="#_x0000_t32" style="position:absolute;left:0;text-align:left;margin-left:19.5pt;margin-top:25pt;width:10.65pt;height:0;z-index:251691008" o:connectortype="straight"/>
        </w:pict>
      </w:r>
      <w:r w:rsidR="004663CB" w:rsidRPr="006A242A">
        <w:rPr>
          <w:rFonts w:ascii="Times New Roman" w:hAnsi="Times New Roman" w:cs="Times New Roman"/>
          <w:sz w:val="28"/>
          <w:szCs w:val="28"/>
        </w:rPr>
        <w:t xml:space="preserve">                                   </w:t>
      </w:r>
      <w:r w:rsidR="00485A2B" w:rsidRPr="006A242A">
        <w:rPr>
          <w:rFonts w:ascii="Times New Roman" w:hAnsi="Times New Roman" w:cs="Times New Roman"/>
          <w:sz w:val="28"/>
          <w:szCs w:val="28"/>
        </w:rPr>
        <w:t xml:space="preserve">               </w:t>
      </w:r>
    </w:p>
    <w:p w:rsidR="004663CB" w:rsidRPr="006A242A" w:rsidRDefault="008D1623" w:rsidP="006726BB">
      <w:pPr>
        <w:spacing w:after="0"/>
        <w:jc w:val="both"/>
        <w:rPr>
          <w:rFonts w:ascii="Times New Roman" w:hAnsi="Times New Roman" w:cs="Times New Roman"/>
          <w:sz w:val="28"/>
          <w:szCs w:val="28"/>
        </w:rPr>
      </w:pPr>
      <w:r>
        <w:rPr>
          <w:rFonts w:ascii="Times New Roman" w:hAnsi="Times New Roman" w:cs="Times New Roman"/>
          <w:noProof/>
          <w:sz w:val="28"/>
          <w:szCs w:val="28"/>
        </w:rPr>
        <w:pict>
          <v:shape id="_x0000_s1062" type="#_x0000_t32" style="position:absolute;left:0;text-align:left;margin-left:26.5pt;margin-top:10.35pt;width:10.65pt;height:11.45pt;flip:y;z-index:251688960" o:connectortype="straight"/>
        </w:pict>
      </w:r>
      <w:r>
        <w:rPr>
          <w:rFonts w:ascii="Times New Roman" w:hAnsi="Times New Roman" w:cs="Times New Roman"/>
          <w:noProof/>
          <w:sz w:val="28"/>
          <w:szCs w:val="28"/>
        </w:rPr>
        <w:pict>
          <v:shape id="_x0000_s1093" type="#_x0000_t32" style="position:absolute;left:0;text-align:left;margin-left:38.15pt;margin-top:3.9pt;width:4.85pt;height:4.2pt;flip:y;z-index:251715584" o:connectortype="straight"/>
        </w:pict>
      </w:r>
      <w:r>
        <w:rPr>
          <w:rFonts w:ascii="Times New Roman" w:hAnsi="Times New Roman" w:cs="Times New Roman"/>
          <w:noProof/>
          <w:sz w:val="28"/>
          <w:szCs w:val="28"/>
        </w:rPr>
        <w:pict>
          <v:shape id="_x0000_s1075" type="#_x0000_t32" style="position:absolute;left:0;text-align:left;margin-left:6.75pt;margin-top:1.75pt;width:4.95pt;height:5.05pt;flip:y;z-index:251698176" o:connectortype="straight"/>
        </w:pict>
      </w:r>
      <w:r>
        <w:rPr>
          <w:rFonts w:ascii="Times New Roman" w:hAnsi="Times New Roman" w:cs="Times New Roman"/>
          <w:noProof/>
          <w:sz w:val="28"/>
          <w:szCs w:val="28"/>
        </w:rPr>
        <w:pict>
          <v:shape id="_x0000_s1077" type="#_x0000_t32" style="position:absolute;left:0;text-align:left;margin-left:6.75pt;margin-top:.3pt;width:4.95pt;height:4.2pt;z-index:251700224" o:connectortype="straight"/>
        </w:pict>
      </w:r>
      <w:r>
        <w:rPr>
          <w:rFonts w:ascii="Times New Roman" w:hAnsi="Times New Roman" w:cs="Times New Roman"/>
          <w:noProof/>
          <w:sz w:val="28"/>
          <w:szCs w:val="28"/>
        </w:rPr>
        <w:pict>
          <v:shape id="_x0000_s1060" type="#_x0000_t32" style="position:absolute;left:0;text-align:left;margin-left:19.5pt;margin-top:1.4pt;width:17.65pt;height:20.4pt;flip:y;z-index:251687936" o:connectortype="straight"/>
        </w:pict>
      </w:r>
      <w:r>
        <w:rPr>
          <w:rFonts w:ascii="Times New Roman" w:hAnsi="Times New Roman" w:cs="Times New Roman"/>
          <w:noProof/>
          <w:sz w:val="28"/>
          <w:szCs w:val="28"/>
        </w:rPr>
        <w:pict>
          <v:shape id="_x0000_s1054" type="#_x0000_t32" style="position:absolute;left:0;text-align:left;margin-left:6.75pt;margin-top:27.4pt;width:35.25pt;height:.75pt;z-index:251683840" o:connectortype="straight"/>
        </w:pict>
      </w:r>
      <w:r>
        <w:rPr>
          <w:rFonts w:ascii="Times New Roman" w:hAnsi="Times New Roman" w:cs="Times New Roman"/>
          <w:noProof/>
          <w:sz w:val="28"/>
          <w:szCs w:val="28"/>
        </w:rPr>
        <w:pict>
          <v:shape id="_x0000_s1105" type="#_x0000_t32" style="position:absolute;left:0;text-align:left;margin-left:37.15pt;margin-top:6.8pt;width:4.85pt;height:6.15pt;z-index:251725824" o:connectortype="straight"/>
        </w:pict>
      </w:r>
      <w:r>
        <w:rPr>
          <w:rFonts w:ascii="Times New Roman" w:hAnsi="Times New Roman" w:cs="Times New Roman"/>
          <w:noProof/>
          <w:sz w:val="28"/>
          <w:szCs w:val="28"/>
        </w:rPr>
        <w:pict>
          <v:shape id="_x0000_s1104" type="#_x0000_t32" style="position:absolute;left:0;text-align:left;margin-left:37.15pt;margin-top:10.7pt;width:4.85pt;height:6.2pt;z-index:251724800" o:connectortype="straight"/>
        </w:pict>
      </w:r>
      <w:r>
        <w:rPr>
          <w:rFonts w:ascii="Times New Roman" w:hAnsi="Times New Roman" w:cs="Times New Roman"/>
          <w:noProof/>
          <w:sz w:val="28"/>
          <w:szCs w:val="28"/>
        </w:rPr>
        <w:pict>
          <v:shape id="_x0000_s1103" type="#_x0000_t32" style="position:absolute;left:0;text-align:left;margin-left:37.15pt;margin-top:20.3pt;width:4.85pt;height:6.35pt;z-index:251723776" o:connectortype="straight"/>
        </w:pict>
      </w:r>
      <w:r>
        <w:rPr>
          <w:rFonts w:ascii="Times New Roman" w:hAnsi="Times New Roman" w:cs="Times New Roman"/>
          <w:noProof/>
          <w:sz w:val="28"/>
          <w:szCs w:val="28"/>
        </w:rPr>
        <w:pict>
          <v:shape id="_x0000_s1101" type="#_x0000_t32" style="position:absolute;left:0;text-align:left;margin-left:37.15pt;margin-top:15.45pt;width:4.85pt;height:6.7pt;z-index:251722752" o:connectortype="straight"/>
        </w:pict>
      </w:r>
      <w:r>
        <w:rPr>
          <w:rFonts w:ascii="Times New Roman" w:hAnsi="Times New Roman" w:cs="Times New Roman"/>
          <w:noProof/>
          <w:sz w:val="28"/>
          <w:szCs w:val="28"/>
        </w:rPr>
        <w:pict>
          <v:shape id="_x0000_s1099" type="#_x0000_t32" style="position:absolute;left:0;text-align:left;margin-left:34.85pt;margin-top:22.15pt;width:4.6pt;height:6pt;z-index:251720704" o:connectortype="straight"/>
        </w:pict>
      </w:r>
      <w:r>
        <w:rPr>
          <w:rFonts w:ascii="Times New Roman" w:hAnsi="Times New Roman" w:cs="Times New Roman"/>
          <w:noProof/>
          <w:sz w:val="28"/>
          <w:szCs w:val="28"/>
        </w:rPr>
        <w:pict>
          <v:shape id="_x0000_s1098" type="#_x0000_t32" style="position:absolute;left:0;text-align:left;margin-left:28.2pt;margin-top:22.15pt;width:6.65pt;height:6pt;z-index:251719680" o:connectortype="straight"/>
        </w:pict>
      </w:r>
      <w:r>
        <w:rPr>
          <w:rFonts w:ascii="Times New Roman" w:hAnsi="Times New Roman" w:cs="Times New Roman"/>
          <w:noProof/>
          <w:sz w:val="28"/>
          <w:szCs w:val="28"/>
        </w:rPr>
        <w:pict>
          <v:shape id="_x0000_s1097" type="#_x0000_t32" style="position:absolute;left:0;text-align:left;margin-left:23.25pt;margin-top:22.15pt;width:4.95pt;height:4.5pt;z-index:251718656" o:connectortype="straight"/>
        </w:pict>
      </w:r>
      <w:r>
        <w:rPr>
          <w:rFonts w:ascii="Times New Roman" w:hAnsi="Times New Roman" w:cs="Times New Roman"/>
          <w:noProof/>
          <w:sz w:val="28"/>
          <w:szCs w:val="28"/>
        </w:rPr>
        <w:pict>
          <v:shape id="_x0000_s1096" type="#_x0000_t32" style="position:absolute;left:0;text-align:left;margin-left:17.4pt;margin-top:22.15pt;width:5.85pt;height:4.5pt;z-index:251717632" o:connectortype="straight"/>
        </w:pict>
      </w:r>
      <w:r>
        <w:rPr>
          <w:rFonts w:ascii="Times New Roman" w:hAnsi="Times New Roman" w:cs="Times New Roman"/>
          <w:noProof/>
          <w:sz w:val="28"/>
          <w:szCs w:val="28"/>
        </w:rPr>
        <w:pict>
          <v:shape id="_x0000_s1092" type="#_x0000_t32" style="position:absolute;left:0;text-align:left;margin-left:37.15pt;margin-top:8.45pt;width:4.85pt;height:4.5pt;flip:y;z-index:251714560" o:connectortype="straight"/>
        </w:pict>
      </w:r>
      <w:r>
        <w:rPr>
          <w:rFonts w:ascii="Times New Roman" w:hAnsi="Times New Roman" w:cs="Times New Roman"/>
          <w:noProof/>
          <w:sz w:val="28"/>
          <w:szCs w:val="28"/>
        </w:rPr>
        <w:pict>
          <v:shape id="_x0000_s1090" type="#_x0000_t32" style="position:absolute;left:0;text-align:left;margin-left:37.15pt;margin-top:12.95pt;width:4.85pt;height:3.95pt;flip:y;z-index:251712512" o:connectortype="straight"/>
        </w:pict>
      </w:r>
      <w:r>
        <w:rPr>
          <w:rFonts w:ascii="Times New Roman" w:hAnsi="Times New Roman" w:cs="Times New Roman"/>
          <w:noProof/>
          <w:sz w:val="28"/>
          <w:szCs w:val="28"/>
        </w:rPr>
        <w:pict>
          <v:shape id="_x0000_s1088" type="#_x0000_t32" style="position:absolute;left:0;text-align:left;margin-left:37.15pt;margin-top:22.15pt;width:4.85pt;height:5.25pt;flip:y;z-index:251711488" o:connectortype="straight"/>
        </w:pict>
      </w:r>
      <w:r>
        <w:rPr>
          <w:rFonts w:ascii="Times New Roman" w:hAnsi="Times New Roman" w:cs="Times New Roman"/>
          <w:noProof/>
          <w:sz w:val="28"/>
          <w:szCs w:val="28"/>
        </w:rPr>
        <w:pict>
          <v:shape id="_x0000_s1087" type="#_x0000_t32" style="position:absolute;left:0;text-align:left;margin-left:32.55pt;margin-top:16.9pt;width:9.45pt;height:9.75pt;flip:y;z-index:251710464" o:connectortype="straight"/>
        </w:pict>
      </w:r>
      <w:r>
        <w:rPr>
          <w:rFonts w:ascii="Times New Roman" w:hAnsi="Times New Roman" w:cs="Times New Roman"/>
          <w:noProof/>
          <w:sz w:val="28"/>
          <w:szCs w:val="28"/>
        </w:rPr>
        <w:pict>
          <v:shape id="_x0000_s1086" type="#_x0000_t32" style="position:absolute;left:0;text-align:left;margin-left:28.2pt;margin-top:22.15pt;width:4.35pt;height:5.25pt;flip:y;z-index:251709440" o:connectortype="straight"/>
        </w:pict>
      </w:r>
      <w:r>
        <w:rPr>
          <w:rFonts w:ascii="Times New Roman" w:hAnsi="Times New Roman" w:cs="Times New Roman"/>
          <w:noProof/>
          <w:sz w:val="28"/>
          <w:szCs w:val="28"/>
        </w:rPr>
        <w:pict>
          <v:shape id="_x0000_s1085" type="#_x0000_t32" style="position:absolute;left:0;text-align:left;margin-left:23.25pt;margin-top:22.15pt;width:4.95pt;height:4.5pt;flip:y;z-index:251708416" o:connectortype="straight"/>
        </w:pict>
      </w:r>
      <w:r>
        <w:rPr>
          <w:rFonts w:ascii="Times New Roman" w:hAnsi="Times New Roman" w:cs="Times New Roman"/>
          <w:noProof/>
          <w:sz w:val="28"/>
          <w:szCs w:val="28"/>
        </w:rPr>
        <w:pict>
          <v:shape id="_x0000_s1084" type="#_x0000_t32" style="position:absolute;left:0;text-align:left;margin-left:17.4pt;margin-top:22.15pt;width:5.85pt;height:4.5pt;flip:y;z-index:251707392" o:connectortype="straight"/>
        </w:pict>
      </w:r>
      <w:r>
        <w:rPr>
          <w:rFonts w:ascii="Times New Roman" w:hAnsi="Times New Roman" w:cs="Times New Roman"/>
          <w:noProof/>
          <w:sz w:val="28"/>
          <w:szCs w:val="28"/>
        </w:rPr>
        <w:pict>
          <v:shape id="_x0000_s1083" type="#_x0000_t32" style="position:absolute;left:0;text-align:left;margin-left:6.75pt;margin-top:22.15pt;width:4.95pt;height:4.5pt;z-index:251706368" o:connectortype="straight"/>
        </w:pict>
      </w:r>
      <w:r>
        <w:rPr>
          <w:rFonts w:ascii="Times New Roman" w:hAnsi="Times New Roman" w:cs="Times New Roman"/>
          <w:noProof/>
          <w:sz w:val="28"/>
          <w:szCs w:val="28"/>
        </w:rPr>
        <w:pict>
          <v:shape id="_x0000_s1082" type="#_x0000_t32" style="position:absolute;left:0;text-align:left;margin-left:11.7pt;margin-top:22.15pt;width:5.7pt;height:4.5pt;flip:y;z-index:251705344" o:connectortype="straight"/>
        </w:pict>
      </w:r>
      <w:r>
        <w:rPr>
          <w:rFonts w:ascii="Times New Roman" w:hAnsi="Times New Roman" w:cs="Times New Roman"/>
          <w:noProof/>
          <w:sz w:val="28"/>
          <w:szCs w:val="28"/>
        </w:rPr>
        <w:pict>
          <v:shape id="_x0000_s1081" type="#_x0000_t32" style="position:absolute;left:0;text-align:left;margin-left:6.75pt;margin-top:16.9pt;width:10.65pt;height:9.75pt;z-index:251704320" o:connectortype="straight"/>
        </w:pict>
      </w:r>
      <w:r>
        <w:rPr>
          <w:rFonts w:ascii="Times New Roman" w:hAnsi="Times New Roman" w:cs="Times New Roman"/>
          <w:noProof/>
          <w:sz w:val="28"/>
          <w:szCs w:val="28"/>
        </w:rPr>
        <w:pict>
          <v:shape id="_x0000_s1080" type="#_x0000_t32" style="position:absolute;left:0;text-align:left;margin-left:6.75pt;margin-top:12.95pt;width:4.95pt;height:3.95pt;z-index:251703296" o:connectortype="straight"/>
        </w:pict>
      </w:r>
      <w:r>
        <w:rPr>
          <w:rFonts w:ascii="Times New Roman" w:hAnsi="Times New Roman" w:cs="Times New Roman"/>
          <w:noProof/>
          <w:sz w:val="28"/>
          <w:szCs w:val="28"/>
        </w:rPr>
        <w:pict>
          <v:shape id="_x0000_s1079" type="#_x0000_t32" style="position:absolute;left:0;text-align:left;margin-left:6.75pt;margin-top:8.45pt;width:4.95pt;height:4.5pt;z-index:251702272" o:connectortype="straight"/>
        </w:pict>
      </w:r>
      <w:r>
        <w:rPr>
          <w:rFonts w:ascii="Times New Roman" w:hAnsi="Times New Roman" w:cs="Times New Roman"/>
          <w:noProof/>
          <w:sz w:val="28"/>
          <w:szCs w:val="28"/>
        </w:rPr>
        <w:pict>
          <v:shape id="_x0000_s1074" type="#_x0000_t32" style="position:absolute;left:0;text-align:left;margin-left:6.75pt;margin-top:6.8pt;width:4.95pt;height:3.9pt;flip:y;z-index:251697152" o:connectortype="straight"/>
        </w:pict>
      </w:r>
      <w:r>
        <w:rPr>
          <w:rFonts w:ascii="Times New Roman" w:hAnsi="Times New Roman" w:cs="Times New Roman"/>
          <w:noProof/>
          <w:sz w:val="28"/>
          <w:szCs w:val="28"/>
        </w:rPr>
        <w:pict>
          <v:shape id="_x0000_s1069" type="#_x0000_t32" style="position:absolute;left:0;text-align:left;margin-left:6.75pt;margin-top:10.7pt;width:4.95pt;height:4.75pt;flip:y;z-index:251696128" o:connectortype="straight"/>
        </w:pict>
      </w:r>
      <w:r>
        <w:rPr>
          <w:rFonts w:ascii="Times New Roman" w:hAnsi="Times New Roman" w:cs="Times New Roman"/>
          <w:noProof/>
          <w:sz w:val="28"/>
          <w:szCs w:val="28"/>
        </w:rPr>
        <w:pict>
          <v:shape id="_x0000_s1068" type="#_x0000_t32" style="position:absolute;left:0;text-align:left;margin-left:6.75pt;margin-top:16.9pt;width:4.95pt;height:5.25pt;flip:y;z-index:251695104" o:connectortype="straight"/>
        </w:pict>
      </w:r>
      <w:r>
        <w:rPr>
          <w:rFonts w:ascii="Times New Roman" w:hAnsi="Times New Roman" w:cs="Times New Roman"/>
          <w:noProof/>
          <w:sz w:val="28"/>
          <w:szCs w:val="28"/>
        </w:rPr>
        <w:pict>
          <v:shape id="_x0000_s1067" type="#_x0000_t32" style="position:absolute;left:0;text-align:left;margin-left:6.75pt;margin-top:22.15pt;width:4.95pt;height:4.5pt;flip:y;z-index:251694080" o:connectortype="straight"/>
        </w:pict>
      </w:r>
      <w:r>
        <w:rPr>
          <w:rFonts w:ascii="Times New Roman" w:hAnsi="Times New Roman" w:cs="Times New Roman"/>
          <w:noProof/>
          <w:sz w:val="28"/>
          <w:szCs w:val="28"/>
        </w:rPr>
        <w:pict>
          <v:shape id="_x0000_s1066" type="#_x0000_t32" style="position:absolute;left:0;text-align:left;margin-left:42pt;margin-top:12.95pt;width:0;height:2.5pt;flip:y;z-index:251693056" o:connectortype="straight"/>
        </w:pict>
      </w:r>
      <w:r w:rsidR="004663CB" w:rsidRPr="006A242A">
        <w:rPr>
          <w:rFonts w:ascii="Times New Roman" w:hAnsi="Times New Roman" w:cs="Times New Roman"/>
          <w:sz w:val="28"/>
          <w:szCs w:val="28"/>
        </w:rPr>
        <w:t xml:space="preserve">1                      </w:t>
      </w:r>
      <w:r w:rsidR="00AF7C17" w:rsidRPr="006A242A">
        <w:rPr>
          <w:rFonts w:ascii="Times New Roman" w:hAnsi="Times New Roman" w:cs="Times New Roman"/>
          <w:sz w:val="28"/>
          <w:szCs w:val="28"/>
        </w:rPr>
        <w:t>2.5m</w:t>
      </w:r>
      <w:r w:rsidR="004663CB" w:rsidRPr="006A242A">
        <w:rPr>
          <w:rFonts w:ascii="Times New Roman" w:hAnsi="Times New Roman" w:cs="Times New Roman"/>
          <w:sz w:val="28"/>
          <w:szCs w:val="28"/>
        </w:rPr>
        <w:t xml:space="preserve">    </w:t>
      </w:r>
    </w:p>
    <w:p w:rsidR="00C3793B" w:rsidRDefault="004663CB" w:rsidP="006726BB">
      <w:pPr>
        <w:spacing w:after="0"/>
        <w:jc w:val="both"/>
        <w:rPr>
          <w:rFonts w:ascii="Times New Roman" w:hAnsi="Times New Roman" w:cs="Times New Roman"/>
          <w:sz w:val="28"/>
          <w:szCs w:val="28"/>
        </w:rPr>
      </w:pPr>
      <w:r w:rsidRPr="006A242A">
        <w:rPr>
          <w:rFonts w:ascii="Times New Roman" w:hAnsi="Times New Roman" w:cs="Times New Roman"/>
          <w:sz w:val="28"/>
          <w:szCs w:val="28"/>
        </w:rPr>
        <w:t xml:space="preserve">     </w:t>
      </w:r>
      <w:r w:rsidR="00C3793B">
        <w:rPr>
          <w:rFonts w:ascii="Times New Roman" w:hAnsi="Times New Roman" w:cs="Times New Roman"/>
          <w:sz w:val="28"/>
          <w:szCs w:val="28"/>
        </w:rPr>
        <w:t xml:space="preserve"> </w:t>
      </w:r>
    </w:p>
    <w:p w:rsidR="004663CB" w:rsidRPr="006A242A" w:rsidRDefault="00C3793B" w:rsidP="006726BB">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4663CB" w:rsidRPr="006A242A">
        <w:rPr>
          <w:rFonts w:ascii="Times New Roman" w:hAnsi="Times New Roman" w:cs="Times New Roman"/>
          <w:sz w:val="28"/>
          <w:szCs w:val="28"/>
        </w:rPr>
        <w:t>0.4</w:t>
      </w:r>
    </w:p>
    <w:p w:rsidR="00AF7C17" w:rsidRPr="006A242A" w:rsidRDefault="00E13110" w:rsidP="006726BB">
      <w:pPr>
        <w:spacing w:after="0" w:line="240" w:lineRule="auto"/>
        <w:jc w:val="both"/>
        <w:rPr>
          <w:rFonts w:ascii="Times New Roman" w:hAnsi="Times New Roman" w:cs="Times New Roman"/>
          <w:sz w:val="28"/>
          <w:szCs w:val="28"/>
        </w:rPr>
      </w:pPr>
      <w:r w:rsidRPr="006A242A">
        <w:rPr>
          <w:rFonts w:ascii="Times New Roman" w:hAnsi="Times New Roman" w:cs="Times New Roman"/>
          <w:position w:val="-24"/>
          <w:sz w:val="28"/>
          <w:szCs w:val="28"/>
        </w:rPr>
        <w:object w:dxaOrig="1700" w:dyaOrig="620">
          <v:shape id="_x0000_i1035" type="#_x0000_t75" style="width:84.75pt;height:30.75pt" o:ole="">
            <v:imagedata r:id="rId26" o:title=""/>
          </v:shape>
          <o:OLEObject Type="Embed" ProgID="Equation.3" ShapeID="_x0000_i1035" DrawAspect="Content" ObjectID="_1363291139" r:id="rId27"/>
        </w:object>
      </w:r>
    </w:p>
    <w:p w:rsidR="00E13110" w:rsidRDefault="00E13110" w:rsidP="006726BB">
      <w:pPr>
        <w:spacing w:after="0" w:line="240" w:lineRule="auto"/>
        <w:jc w:val="both"/>
        <w:rPr>
          <w:rFonts w:ascii="Times New Roman" w:hAnsi="Times New Roman" w:cs="Times New Roman"/>
          <w:sz w:val="28"/>
          <w:szCs w:val="28"/>
        </w:rPr>
      </w:pPr>
      <w:r w:rsidRPr="006A242A">
        <w:rPr>
          <w:rFonts w:ascii="Times New Roman" w:hAnsi="Times New Roman" w:cs="Times New Roman"/>
          <w:sz w:val="28"/>
          <w:szCs w:val="28"/>
        </w:rPr>
        <w:t xml:space="preserve">1*0.4*1*2.5-koliki je koef. </w:t>
      </w:r>
      <w:r w:rsidR="00BB5C3D" w:rsidRPr="006A242A">
        <w:rPr>
          <w:rFonts w:ascii="Times New Roman" w:hAnsi="Times New Roman" w:cs="Times New Roman"/>
          <w:sz w:val="28"/>
          <w:szCs w:val="28"/>
        </w:rPr>
        <w:t>O</w:t>
      </w:r>
      <w:r w:rsidRPr="006A242A">
        <w:rPr>
          <w:rFonts w:ascii="Times New Roman" w:hAnsi="Times New Roman" w:cs="Times New Roman"/>
          <w:sz w:val="28"/>
          <w:szCs w:val="28"/>
        </w:rPr>
        <w:t>plate</w:t>
      </w:r>
    </w:p>
    <w:p w:rsidR="00E13110" w:rsidRDefault="00C3793B" w:rsidP="006726BB">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Kp</w:t>
      </w:r>
      <w:r w:rsidR="00723232" w:rsidRPr="00873F4A">
        <w:rPr>
          <w:rFonts w:ascii="Times New Roman" w:hAnsi="Times New Roman" w:cs="Times New Roman"/>
          <w:sz w:val="24"/>
          <w:szCs w:val="24"/>
        </w:rPr>
        <w:t>-kojeficijent prelama</w:t>
      </w:r>
      <w:r w:rsidR="002C6FA9" w:rsidRPr="00873F4A">
        <w:rPr>
          <w:rFonts w:ascii="Times New Roman" w:hAnsi="Times New Roman" w:cs="Times New Roman"/>
          <w:sz w:val="24"/>
          <w:szCs w:val="24"/>
        </w:rPr>
        <w:t>nj</w:t>
      </w:r>
      <w:r w:rsidR="00BB5C3D" w:rsidRPr="00873F4A">
        <w:rPr>
          <w:rFonts w:ascii="Times New Roman" w:hAnsi="Times New Roman" w:cs="Times New Roman"/>
          <w:sz w:val="24"/>
          <w:szCs w:val="24"/>
        </w:rPr>
        <w:t>a je koeficijent koji</w:t>
      </w:r>
      <w:r w:rsidR="00723232" w:rsidRPr="00873F4A">
        <w:rPr>
          <w:rFonts w:ascii="Times New Roman" w:hAnsi="Times New Roman" w:cs="Times New Roman"/>
          <w:sz w:val="24"/>
          <w:szCs w:val="24"/>
        </w:rPr>
        <w:t xml:space="preserve"> slu</w:t>
      </w:r>
      <w:r w:rsidR="006A242A" w:rsidRPr="00873F4A">
        <w:rPr>
          <w:rFonts w:ascii="Times New Roman" w:hAnsi="Times New Roman" w:cs="Times New Roman"/>
          <w:sz w:val="24"/>
          <w:szCs w:val="24"/>
        </w:rPr>
        <w:t>ž</w:t>
      </w:r>
      <w:r w:rsidR="00723232" w:rsidRPr="00873F4A">
        <w:rPr>
          <w:rFonts w:ascii="Times New Roman" w:hAnsi="Times New Roman" w:cs="Times New Roman"/>
          <w:sz w:val="24"/>
          <w:szCs w:val="24"/>
        </w:rPr>
        <w:t>i za svo</w:t>
      </w:r>
      <w:r w:rsidR="002C6FA9" w:rsidRPr="00873F4A">
        <w:rPr>
          <w:rFonts w:ascii="Times New Roman" w:hAnsi="Times New Roman" w:cs="Times New Roman"/>
          <w:sz w:val="24"/>
          <w:szCs w:val="24"/>
        </w:rPr>
        <w:t>đ</w:t>
      </w:r>
      <w:r w:rsidR="00723232" w:rsidRPr="00873F4A">
        <w:rPr>
          <w:rFonts w:ascii="Times New Roman" w:hAnsi="Times New Roman" w:cs="Times New Roman"/>
          <w:sz w:val="24"/>
          <w:szCs w:val="24"/>
        </w:rPr>
        <w:t>e</w:t>
      </w:r>
      <w:r w:rsidR="002C6FA9" w:rsidRPr="00873F4A">
        <w:rPr>
          <w:rFonts w:ascii="Times New Roman" w:hAnsi="Times New Roman" w:cs="Times New Roman"/>
          <w:sz w:val="24"/>
          <w:szCs w:val="24"/>
        </w:rPr>
        <w:t>nj</w:t>
      </w:r>
      <w:r w:rsidR="00723232" w:rsidRPr="00873F4A">
        <w:rPr>
          <w:rFonts w:ascii="Times New Roman" w:hAnsi="Times New Roman" w:cs="Times New Roman"/>
          <w:sz w:val="24"/>
          <w:szCs w:val="24"/>
        </w:rPr>
        <w:t>e razli</w:t>
      </w:r>
      <w:r w:rsidR="006A242A" w:rsidRPr="00873F4A">
        <w:rPr>
          <w:rFonts w:ascii="Times New Roman" w:hAnsi="Times New Roman" w:cs="Times New Roman"/>
          <w:sz w:val="24"/>
          <w:szCs w:val="24"/>
        </w:rPr>
        <w:t>č</w:t>
      </w:r>
      <w:r w:rsidR="00723232" w:rsidRPr="00873F4A">
        <w:rPr>
          <w:rFonts w:ascii="Times New Roman" w:hAnsi="Times New Roman" w:cs="Times New Roman"/>
          <w:sz w:val="24"/>
          <w:szCs w:val="24"/>
        </w:rPr>
        <w:t>itih jedinica mera normative na jedinice mere pozicija radova tro</w:t>
      </w:r>
      <w:r w:rsidR="006A242A" w:rsidRPr="00873F4A">
        <w:rPr>
          <w:rFonts w:ascii="Times New Roman" w:hAnsi="Times New Roman" w:cs="Times New Roman"/>
          <w:sz w:val="24"/>
          <w:szCs w:val="24"/>
        </w:rPr>
        <w:t>š</w:t>
      </w:r>
      <w:r w:rsidR="00723232" w:rsidRPr="00873F4A">
        <w:rPr>
          <w:rFonts w:ascii="Times New Roman" w:hAnsi="Times New Roman" w:cs="Times New Roman"/>
          <w:sz w:val="24"/>
          <w:szCs w:val="24"/>
        </w:rPr>
        <w:t>kova rada ma</w:t>
      </w:r>
      <w:r w:rsidR="006A242A" w:rsidRPr="00873F4A">
        <w:rPr>
          <w:rFonts w:ascii="Times New Roman" w:hAnsi="Times New Roman" w:cs="Times New Roman"/>
          <w:sz w:val="24"/>
          <w:szCs w:val="24"/>
        </w:rPr>
        <w:t>š</w:t>
      </w:r>
      <w:r w:rsidR="00723232" w:rsidRPr="00873F4A">
        <w:rPr>
          <w:rFonts w:ascii="Times New Roman" w:hAnsi="Times New Roman" w:cs="Times New Roman"/>
          <w:sz w:val="24"/>
          <w:szCs w:val="24"/>
        </w:rPr>
        <w:t>inista obra</w:t>
      </w:r>
      <w:r w:rsidR="00BB5C3D" w:rsidRPr="00873F4A">
        <w:rPr>
          <w:rFonts w:ascii="Times New Roman" w:hAnsi="Times New Roman" w:cs="Times New Roman"/>
          <w:sz w:val="24"/>
          <w:szCs w:val="24"/>
        </w:rPr>
        <w:t>čunavajuć</w:t>
      </w:r>
      <w:r w:rsidR="00723232" w:rsidRPr="00873F4A">
        <w:rPr>
          <w:rFonts w:ascii="Times New Roman" w:hAnsi="Times New Roman" w:cs="Times New Roman"/>
          <w:sz w:val="24"/>
          <w:szCs w:val="24"/>
        </w:rPr>
        <w:t>i se kroz tro</w:t>
      </w:r>
      <w:r w:rsidR="006A242A" w:rsidRPr="00873F4A">
        <w:rPr>
          <w:rFonts w:ascii="Times New Roman" w:hAnsi="Times New Roman" w:cs="Times New Roman"/>
          <w:sz w:val="24"/>
          <w:szCs w:val="24"/>
        </w:rPr>
        <w:t>š</w:t>
      </w:r>
      <w:r w:rsidR="00723232" w:rsidRPr="00873F4A">
        <w:rPr>
          <w:rFonts w:ascii="Times New Roman" w:hAnsi="Times New Roman" w:cs="Times New Roman"/>
          <w:sz w:val="24"/>
          <w:szCs w:val="24"/>
        </w:rPr>
        <w:t>kov</w:t>
      </w:r>
      <w:r w:rsidR="00BB5C3D" w:rsidRPr="00873F4A">
        <w:rPr>
          <w:rFonts w:ascii="Times New Roman" w:hAnsi="Times New Roman" w:cs="Times New Roman"/>
          <w:sz w:val="24"/>
          <w:szCs w:val="24"/>
        </w:rPr>
        <w:t>e</w:t>
      </w:r>
      <w:r w:rsidR="00723232" w:rsidRPr="00873F4A">
        <w:rPr>
          <w:rFonts w:ascii="Times New Roman" w:hAnsi="Times New Roman" w:cs="Times New Roman"/>
          <w:sz w:val="24"/>
          <w:szCs w:val="24"/>
        </w:rPr>
        <w:t xml:space="preserve"> mehanizacije.</w:t>
      </w:r>
    </w:p>
    <w:p w:rsidR="00E40843" w:rsidRDefault="00E40843" w:rsidP="006726BB">
      <w:pPr>
        <w:spacing w:after="0" w:line="240" w:lineRule="auto"/>
        <w:jc w:val="both"/>
        <w:rPr>
          <w:rFonts w:ascii="Times New Roman" w:hAnsi="Times New Roman" w:cs="Times New Roman"/>
          <w:sz w:val="24"/>
          <w:szCs w:val="24"/>
        </w:rPr>
      </w:pPr>
    </w:p>
    <w:p w:rsidR="00AB3BB0" w:rsidRDefault="00AB3BB0" w:rsidP="006726BB">
      <w:pPr>
        <w:spacing w:after="0" w:line="240" w:lineRule="auto"/>
        <w:jc w:val="both"/>
        <w:rPr>
          <w:rFonts w:ascii="Times New Roman" w:hAnsi="Times New Roman" w:cs="Times New Roman"/>
          <w:sz w:val="24"/>
          <w:szCs w:val="24"/>
        </w:rPr>
      </w:pPr>
    </w:p>
    <w:p w:rsidR="00AB3BB0" w:rsidRDefault="00AB3BB0" w:rsidP="006726BB">
      <w:pPr>
        <w:spacing w:after="0" w:line="240" w:lineRule="auto"/>
        <w:jc w:val="both"/>
        <w:rPr>
          <w:rFonts w:ascii="Times New Roman" w:hAnsi="Times New Roman" w:cs="Times New Roman"/>
          <w:sz w:val="24"/>
          <w:szCs w:val="24"/>
        </w:rPr>
      </w:pPr>
    </w:p>
    <w:p w:rsidR="00E40843" w:rsidRPr="000E3106" w:rsidRDefault="00E40843" w:rsidP="00E40843">
      <w:pPr>
        <w:spacing w:after="0"/>
        <w:jc w:val="center"/>
        <w:rPr>
          <w:rFonts w:ascii="Times New Roman" w:hAnsi="Times New Roman" w:cs="Times New Roman"/>
          <w:b/>
          <w:i/>
          <w:sz w:val="24"/>
          <w:szCs w:val="24"/>
          <w:lang w:val="sr-Latn-CS"/>
        </w:rPr>
      </w:pPr>
      <w:r w:rsidRPr="000E3106">
        <w:rPr>
          <w:rFonts w:ascii="Times New Roman" w:hAnsi="Times New Roman" w:cs="Times New Roman"/>
          <w:b/>
          <w:i/>
          <w:sz w:val="24"/>
          <w:szCs w:val="24"/>
          <w:lang w:val="sr-Latn-CS"/>
        </w:rPr>
        <w:t>Planerski predmer i predračun radova</w:t>
      </w:r>
    </w:p>
    <w:p w:rsidR="00E40843" w:rsidRDefault="008D1623" w:rsidP="00AB3BB0">
      <w:pPr>
        <w:spacing w:after="0"/>
        <w:jc w:val="both"/>
        <w:rPr>
          <w:rFonts w:ascii="Times New Roman" w:hAnsi="Times New Roman" w:cs="Times New Roman"/>
          <w:lang w:val="sr-Latn-CS"/>
        </w:rPr>
      </w:pPr>
      <w:r>
        <w:rPr>
          <w:rFonts w:ascii="Times New Roman" w:hAnsi="Times New Roman" w:cs="Times New Roman"/>
          <w:noProof/>
        </w:rPr>
        <w:pict>
          <v:shape id="_x0000_s1141" type="#_x0000_t32" style="position:absolute;left:0;text-align:left;margin-left:243.75pt;margin-top:86.1pt;width:0;height:19.5pt;flip:y;z-index:251738112" o:connectortype="straight"/>
        </w:pict>
      </w:r>
      <w:r>
        <w:rPr>
          <w:rFonts w:ascii="Times New Roman" w:hAnsi="Times New Roman" w:cs="Times New Roman"/>
          <w:noProof/>
        </w:rPr>
        <w:pict>
          <v:shape id="_x0000_s1138" type="#_x0000_t32" style="position:absolute;left:0;text-align:left;margin-left:49.5pt;margin-top:88.9pt;width:0;height:40.5pt;z-index:251735040" o:connectortype="straight"/>
        </w:pict>
      </w:r>
      <w:r>
        <w:rPr>
          <w:rFonts w:ascii="Times New Roman" w:hAnsi="Times New Roman" w:cs="Times New Roman"/>
          <w:noProof/>
        </w:rPr>
        <w:pict>
          <v:rect id="_x0000_s1137" style="position:absolute;left:0;text-align:left;margin-left:2.25pt;margin-top:88.9pt;width:98.25pt;height:40.5pt;z-index:-251582464" wrapcoords="-99 -281 -99 21319 21699 21319 21699 -281 -99 -281">
            <v:textbox>
              <w:txbxContent>
                <w:p w:rsidR="00E40843" w:rsidRDefault="00E40843" w:rsidP="00E40843">
                  <w:pPr>
                    <w:rPr>
                      <w:lang w:val="sr-Latn-CS"/>
                    </w:rPr>
                  </w:pPr>
                  <w:r>
                    <w:rPr>
                      <w:lang w:val="sr-Latn-CS"/>
                    </w:rPr>
                    <w:t xml:space="preserve">  I TAKT      II TAKT</w:t>
                  </w:r>
                </w:p>
              </w:txbxContent>
            </v:textbox>
            <w10:wrap type="through"/>
          </v:rect>
        </w:pict>
      </w:r>
      <w:r w:rsidR="00E40843">
        <w:rPr>
          <w:rFonts w:ascii="Times New Roman" w:hAnsi="Times New Roman" w:cs="Times New Roman"/>
          <w:lang w:val="sr-Latn-CS"/>
        </w:rPr>
        <w:t>Mrežni plan služi za vremensko, finansisko i resursno p</w:t>
      </w:r>
      <w:r w:rsidR="006516E0">
        <w:rPr>
          <w:rFonts w:ascii="Times New Roman" w:hAnsi="Times New Roman" w:cs="Times New Roman"/>
          <w:lang w:val="sr-Latn-CS"/>
        </w:rPr>
        <w:t>l</w:t>
      </w:r>
      <w:r w:rsidR="00E40843">
        <w:rPr>
          <w:rFonts w:ascii="Times New Roman" w:hAnsi="Times New Roman" w:cs="Times New Roman"/>
          <w:lang w:val="sr-Latn-CS"/>
        </w:rPr>
        <w:t>aniranje izvođenje radova na realizaciji proekta.Osnovna jedinica mrežnog plana je aktivnost. Aktivnosti se formiraju na osnovu pozicija rada iz predmera i predračuna i na osnovu prostorne podele objekta na taktove (lokacije). Taktovi predstavljaju delove objeka (na pr. deo osnove objekta u visokogradnji) sa približno istim količinama rada.U koliko to nije moguće nastoji se da količine budu iste po dominantnim aktivnoctima(na pr. ploča u visokogradnji).</w:t>
      </w:r>
    </w:p>
    <w:p w:rsidR="005317A6" w:rsidRDefault="008D1623" w:rsidP="00E40843">
      <w:pPr>
        <w:spacing w:after="0"/>
        <w:rPr>
          <w:rFonts w:ascii="Times New Roman" w:hAnsi="Times New Roman" w:cs="Times New Roman"/>
          <w:lang w:val="sr-Latn-CS"/>
        </w:rPr>
      </w:pPr>
      <w:r>
        <w:rPr>
          <w:rFonts w:ascii="Times New Roman" w:hAnsi="Times New Roman" w:cs="Times New Roman"/>
          <w:noProof/>
        </w:rPr>
        <w:pict>
          <v:shape id="_x0000_s1140" type="#_x0000_t32" style="position:absolute;margin-left:28.8pt;margin-top:.3pt;width:0;height:18pt;flip:y;z-index:251737088" o:connectortype="straight"/>
        </w:pict>
      </w:r>
    </w:p>
    <w:p w:rsidR="00E40843" w:rsidRDefault="008D1623" w:rsidP="00E40843">
      <w:pPr>
        <w:tabs>
          <w:tab w:val="left" w:pos="5873"/>
        </w:tabs>
        <w:rPr>
          <w:rFonts w:ascii="Times New Roman" w:hAnsi="Times New Roman" w:cs="Times New Roman"/>
          <w:lang w:val="sr-Latn-CS"/>
        </w:rPr>
      </w:pPr>
      <w:r>
        <w:rPr>
          <w:rFonts w:ascii="Times New Roman" w:hAnsi="Times New Roman" w:cs="Times New Roman"/>
          <w:noProof/>
        </w:rPr>
        <w:pict>
          <v:shape id="_x0000_s1143" type="#_x0000_t32" style="position:absolute;margin-left:81.55pt;margin-top:1.6pt;width:0;height:55.5pt;z-index:251740160" o:connectortype="straight"/>
        </w:pict>
      </w:r>
      <w:r>
        <w:rPr>
          <w:rFonts w:ascii="Times New Roman" w:hAnsi="Times New Roman" w:cs="Times New Roman"/>
          <w:noProof/>
        </w:rPr>
        <w:pict>
          <v:rect id="_x0000_s1139" style="position:absolute;margin-left:28.8pt;margin-top:3.75pt;width:105pt;height:55.5pt;z-index:251736064">
            <v:textbox>
              <w:txbxContent>
                <w:p w:rsidR="00E40843" w:rsidRDefault="00E40843" w:rsidP="00E40843">
                  <w:pPr>
                    <w:rPr>
                      <w:lang w:val="sr-Latn-CS"/>
                    </w:rPr>
                  </w:pPr>
                  <w:r>
                    <w:rPr>
                      <w:lang w:val="sr-Latn-CS"/>
                    </w:rPr>
                    <w:t xml:space="preserve">   I takt           II takt</w:t>
                  </w:r>
                </w:p>
                <w:p w:rsidR="00E40843" w:rsidRPr="00DC33D6" w:rsidRDefault="00E40843" w:rsidP="00E40843">
                  <w:pPr>
                    <w:rPr>
                      <w:lang w:val="sr-Latn-CS"/>
                    </w:rPr>
                  </w:pPr>
                  <w:r>
                    <w:rPr>
                      <w:lang w:val="sr-Latn-CS"/>
                    </w:rPr>
                    <w:t xml:space="preserve">   I takt           II takt</w:t>
                  </w:r>
                </w:p>
              </w:txbxContent>
            </v:textbox>
          </v:rect>
        </w:pict>
      </w:r>
      <w:r>
        <w:rPr>
          <w:rFonts w:ascii="Times New Roman" w:hAnsi="Times New Roman" w:cs="Times New Roman"/>
          <w:noProof/>
        </w:rPr>
        <w:pict>
          <v:shape id="_x0000_s1147" type="#_x0000_t32" style="position:absolute;margin-left:209.65pt;margin-top:1.6pt;width:0;height:23pt;z-index:251744256" o:connectortype="straight"/>
        </w:pict>
      </w:r>
      <w:r>
        <w:rPr>
          <w:rFonts w:ascii="Times New Roman" w:hAnsi="Times New Roman" w:cs="Times New Roman"/>
          <w:noProof/>
        </w:rPr>
        <w:pict>
          <v:rect id="_x0000_s1146" style="position:absolute;margin-left:172.05pt;margin-top:1.6pt;width:75.75pt;height:23pt;z-index:251743232">
            <v:textbox>
              <w:txbxContent>
                <w:p w:rsidR="00E40843" w:rsidRPr="00053C01" w:rsidRDefault="00E40843" w:rsidP="00E40843">
                  <w:pPr>
                    <w:rPr>
                      <w:lang w:val="sr-Latn-CS"/>
                    </w:rPr>
                  </w:pPr>
                  <w:r>
                    <w:rPr>
                      <w:lang w:val="sr-Latn-CS"/>
                    </w:rPr>
                    <w:t xml:space="preserve">  VE           HE</w:t>
                  </w:r>
                </w:p>
              </w:txbxContent>
            </v:textbox>
          </v:rect>
        </w:pict>
      </w:r>
      <w:r w:rsidR="00E40843">
        <w:rPr>
          <w:rFonts w:ascii="Times New Roman" w:hAnsi="Times New Roman" w:cs="Times New Roman"/>
          <w:lang w:val="sr-Latn-CS"/>
        </w:rPr>
        <w:tab/>
      </w:r>
    </w:p>
    <w:p w:rsidR="00E40843" w:rsidRDefault="008D1623" w:rsidP="00E40843">
      <w:pPr>
        <w:spacing w:after="0"/>
        <w:rPr>
          <w:rFonts w:ascii="Times New Roman" w:hAnsi="Times New Roman" w:cs="Times New Roman"/>
          <w:lang w:val="sr-Latn-CS"/>
        </w:rPr>
      </w:pPr>
      <w:r>
        <w:rPr>
          <w:rFonts w:ascii="Times New Roman" w:hAnsi="Times New Roman" w:cs="Times New Roman"/>
          <w:noProof/>
        </w:rPr>
        <w:pict>
          <v:shape id="_x0000_s1142" type="#_x0000_t32" style="position:absolute;margin-left:28.8pt;margin-top:3pt;width:105pt;height:0;z-index:251739136" o:connectortype="straight"/>
        </w:pict>
      </w:r>
      <w:r>
        <w:rPr>
          <w:rFonts w:ascii="Times New Roman" w:hAnsi="Times New Roman" w:cs="Times New Roman"/>
          <w:noProof/>
        </w:rPr>
        <w:pict>
          <v:shape id="_x0000_s1145" type="#_x0000_t32" style="position:absolute;margin-left:209.65pt;margin-top:11.4pt;width:0;height:23.3pt;z-index:251742208" o:connectortype="straight"/>
        </w:pict>
      </w:r>
      <w:r>
        <w:rPr>
          <w:rFonts w:ascii="Times New Roman" w:hAnsi="Times New Roman" w:cs="Times New Roman"/>
          <w:noProof/>
        </w:rPr>
        <w:pict>
          <v:rect id="_x0000_s1144" style="position:absolute;margin-left:172.05pt;margin-top:11.4pt;width:75.75pt;height:23.3pt;z-index:251741184">
            <v:textbox>
              <w:txbxContent>
                <w:p w:rsidR="00E40843" w:rsidRPr="00053C01" w:rsidRDefault="00E40843" w:rsidP="00E40843">
                  <w:pPr>
                    <w:rPr>
                      <w:lang w:val="sr-Latn-CS"/>
                    </w:rPr>
                  </w:pPr>
                  <w:r>
                    <w:rPr>
                      <w:lang w:val="sr-Latn-CS"/>
                    </w:rPr>
                    <w:t xml:space="preserve">   HE         VE</w:t>
                  </w:r>
                </w:p>
              </w:txbxContent>
            </v:textbox>
          </v:rect>
        </w:pict>
      </w:r>
    </w:p>
    <w:p w:rsidR="00E40843" w:rsidRDefault="00E40843" w:rsidP="00E40843">
      <w:pPr>
        <w:spacing w:after="0"/>
        <w:rPr>
          <w:rFonts w:ascii="Times New Roman" w:hAnsi="Times New Roman" w:cs="Times New Roman"/>
          <w:lang w:val="sr-Latn-CS"/>
        </w:rPr>
      </w:pPr>
    </w:p>
    <w:p w:rsidR="00E40843" w:rsidRDefault="00E40843" w:rsidP="00E40843">
      <w:pPr>
        <w:spacing w:after="0"/>
        <w:rPr>
          <w:rFonts w:ascii="Times New Roman" w:hAnsi="Times New Roman" w:cs="Times New Roman"/>
          <w:lang w:val="sr-Latn-CS"/>
        </w:rPr>
      </w:pPr>
    </w:p>
    <w:p w:rsidR="00E40843" w:rsidRDefault="00E40843" w:rsidP="00E40843">
      <w:pPr>
        <w:spacing w:after="0"/>
        <w:rPr>
          <w:rFonts w:ascii="Times New Roman" w:hAnsi="Times New Roman" w:cs="Times New Roman"/>
          <w:lang w:val="sr-Latn-CS"/>
        </w:rPr>
      </w:pPr>
    </w:p>
    <w:p w:rsidR="00E40843" w:rsidRDefault="00E40843" w:rsidP="00AB3BB0">
      <w:pPr>
        <w:spacing w:after="0"/>
        <w:jc w:val="both"/>
        <w:rPr>
          <w:rFonts w:ascii="Times New Roman" w:hAnsi="Times New Roman" w:cs="Times New Roman"/>
          <w:lang w:val="sr-Latn-CS"/>
        </w:rPr>
      </w:pPr>
      <w:r>
        <w:rPr>
          <w:rFonts w:ascii="Times New Roman" w:hAnsi="Times New Roman" w:cs="Times New Roman"/>
          <w:lang w:val="sr-Latn-CS"/>
        </w:rPr>
        <w:t>VE</w:t>
      </w:r>
      <w:r w:rsidR="003D4016">
        <w:rPr>
          <w:rFonts w:ascii="Times New Roman" w:hAnsi="Times New Roman" w:cs="Times New Roman"/>
          <w:lang w:val="sr-Latn-CS"/>
        </w:rPr>
        <w:t xml:space="preserve"> </w:t>
      </w:r>
      <w:r>
        <w:rPr>
          <w:rFonts w:ascii="Times New Roman" w:hAnsi="Times New Roman" w:cs="Times New Roman"/>
          <w:lang w:val="sr-Latn-CS"/>
        </w:rPr>
        <w:t>-</w:t>
      </w:r>
      <w:r w:rsidR="003D4016">
        <w:rPr>
          <w:rFonts w:ascii="Times New Roman" w:hAnsi="Times New Roman" w:cs="Times New Roman"/>
          <w:lang w:val="sr-Latn-CS"/>
        </w:rPr>
        <w:t xml:space="preserve"> </w:t>
      </w:r>
      <w:r>
        <w:rPr>
          <w:rFonts w:ascii="Times New Roman" w:hAnsi="Times New Roman" w:cs="Times New Roman"/>
          <w:lang w:val="sr-Latn-CS"/>
        </w:rPr>
        <w:t>vertikalni elementi    HE</w:t>
      </w:r>
      <w:r w:rsidR="003D4016">
        <w:rPr>
          <w:rFonts w:ascii="Times New Roman" w:hAnsi="Times New Roman" w:cs="Times New Roman"/>
          <w:lang w:val="sr-Latn-CS"/>
        </w:rPr>
        <w:t xml:space="preserve"> </w:t>
      </w:r>
      <w:r>
        <w:rPr>
          <w:rFonts w:ascii="Times New Roman" w:hAnsi="Times New Roman" w:cs="Times New Roman"/>
          <w:lang w:val="sr-Latn-CS"/>
        </w:rPr>
        <w:t>-</w:t>
      </w:r>
      <w:r w:rsidR="003D4016">
        <w:rPr>
          <w:rFonts w:ascii="Times New Roman" w:hAnsi="Times New Roman" w:cs="Times New Roman"/>
          <w:lang w:val="sr-Latn-CS"/>
        </w:rPr>
        <w:t xml:space="preserve"> </w:t>
      </w:r>
      <w:r>
        <w:rPr>
          <w:rFonts w:ascii="Times New Roman" w:hAnsi="Times New Roman" w:cs="Times New Roman"/>
          <w:lang w:val="sr-Latn-CS"/>
        </w:rPr>
        <w:t xml:space="preserve">horizontalni elementi </w:t>
      </w:r>
    </w:p>
    <w:p w:rsidR="00E40843" w:rsidRDefault="00E40843" w:rsidP="00AB3BB0">
      <w:pPr>
        <w:spacing w:after="0"/>
        <w:jc w:val="both"/>
        <w:rPr>
          <w:rFonts w:ascii="Times New Roman" w:hAnsi="Times New Roman" w:cs="Times New Roman"/>
          <w:lang w:val="sr-Latn-CS"/>
        </w:rPr>
      </w:pPr>
      <w:r>
        <w:rPr>
          <w:rFonts w:ascii="Times New Roman" w:hAnsi="Times New Roman" w:cs="Times New Roman"/>
          <w:lang w:val="sr-Latn-CS"/>
        </w:rPr>
        <w:t xml:space="preserve">Kada su u pitanju liniski objekti podela se vrši na radne etape (pr. potporni zid) i deonice sa poddeonicama (putevi, tuneli, železnice i t.d.).Taktovi moraju biti usvojeni na isti način za sve vrste radova na objektu na pr. takt za konstrukciju objekta mogu biti 1/3 objekta a za zanatske radove cela osnova odnosno etaže. Pre početka izrade mrežnih planova definišu se taktovi po vrstama radova i radi se planerski ptedmer i predračun na osnovu koje se vrši planiranje za svaku aktivnost. Planerski predmer i predračun predstavnja predmer i predračun po taktovima koji su usaglašeni sa aktivnostima iz dinamičkog plana.Takođe </w:t>
      </w:r>
      <w:r w:rsidR="008A030E" w:rsidRPr="008A030E">
        <w:rPr>
          <w:rFonts w:ascii="Times New Roman" w:hAnsi="Times New Roman" w:cs="Times New Roman"/>
          <w:lang w:val="sr-Latn-CS"/>
        </w:rPr>
        <w:t>predstavljaju</w:t>
      </w:r>
      <w:r>
        <w:rPr>
          <w:rFonts w:ascii="Times New Roman" w:hAnsi="Times New Roman" w:cs="Times New Roman"/>
          <w:lang w:val="sr-Latn-CS"/>
        </w:rPr>
        <w:t xml:space="preserve"> osnovu za izradu dnevnih planova kao i operativnog planiranja za takt odnosno etažu.Operativni plan su detaljna razrada detaljnih dinamičkih planova i odnose se na određeni period (operativni period ili lokacija</w:t>
      </w:r>
      <w:r w:rsidR="00AB3BB0">
        <w:rPr>
          <w:rFonts w:ascii="Times New Roman" w:hAnsi="Times New Roman" w:cs="Times New Roman"/>
          <w:lang w:val="sr-Latn-CS"/>
        </w:rPr>
        <w:t xml:space="preserve"> </w:t>
      </w:r>
      <w:r>
        <w:rPr>
          <w:rFonts w:ascii="Times New Roman" w:hAnsi="Times New Roman" w:cs="Times New Roman"/>
          <w:lang w:val="sr-Latn-CS"/>
        </w:rPr>
        <w:t>(takt,etaža)). U praksi operativni planovi se najćešće rade na mesečnom i nedeljnom nivou. Za kontrolu produktivnost rada neophodna je izrada dnevnig operativnih planova sa definisanim dnevnim učincima za svaku radnu brigadu.Operativni planovi i planerski predmer i predračun predstavljaju osnovu za merenje izvršenih radova i merenje ostvarenih ucinka.Uz dobru evidenciju kojom se omogućava beleženje zastoja (opravdanih i neopravdanih) moguće je izvršiti kvalitetnu analizu produktivnog i neproduktivnog rada.</w:t>
      </w:r>
    </w:p>
    <w:p w:rsidR="00E40843" w:rsidRPr="00A70136" w:rsidRDefault="008D1623" w:rsidP="00E40843">
      <w:pPr>
        <w:rPr>
          <w:rFonts w:ascii="Times New Roman" w:hAnsi="Times New Roman" w:cs="Times New Roman"/>
          <w:color w:val="FF0000"/>
          <w:lang w:val="sr-Latn-CS"/>
        </w:rPr>
      </w:pPr>
      <w:r w:rsidRPr="008D1623">
        <w:rPr>
          <w:rFonts w:ascii="Times New Roman" w:hAnsi="Times New Roman" w:cs="Times New Roman"/>
          <w:noProof/>
        </w:rPr>
        <w:pict>
          <v:shape id="_x0000_s1150" type="#_x0000_t32" style="position:absolute;margin-left:0;margin-top:2.05pt;width:0;height:10.8pt;flip:y;z-index:251747328" o:connectortype="straight"/>
        </w:pict>
      </w:r>
      <w:r w:rsidRPr="008D1623">
        <w:rPr>
          <w:rFonts w:ascii="Times New Roman" w:hAnsi="Times New Roman" w:cs="Times New Roman"/>
          <w:noProof/>
        </w:rPr>
        <w:pict>
          <v:shape id="_x0000_s1151" type="#_x0000_t32" style="position:absolute;margin-left:125.5pt;margin-top:2.45pt;width:0;height:10.8pt;flip:y;z-index:251748352" o:connectortype="straight"/>
        </w:pict>
      </w:r>
      <w:r w:rsidRPr="008D1623">
        <w:rPr>
          <w:rFonts w:ascii="Times New Roman" w:hAnsi="Times New Roman" w:cs="Times New Roman"/>
          <w:noProof/>
        </w:rPr>
        <w:pict>
          <v:shape id="_x0000_s1156" type="#_x0000_t32" style="position:absolute;margin-left:156.5pt;margin-top:2.45pt;width:0;height:10.8pt;flip:y;z-index:251753472" o:connectortype="straight"/>
        </w:pict>
      </w:r>
      <w:r w:rsidRPr="008D1623">
        <w:rPr>
          <w:rFonts w:ascii="Times New Roman" w:hAnsi="Times New Roman" w:cs="Times New Roman"/>
          <w:noProof/>
        </w:rPr>
        <w:pict>
          <v:shape id="_x0000_s1153" type="#_x0000_t32" style="position:absolute;margin-left:191.5pt;margin-top:2.45pt;width:0;height:10.8pt;flip:y;z-index:251750400" o:connectortype="straight"/>
        </w:pict>
      </w:r>
      <w:r w:rsidRPr="008D1623">
        <w:rPr>
          <w:rFonts w:ascii="Times New Roman" w:hAnsi="Times New Roman" w:cs="Times New Roman"/>
          <w:noProof/>
        </w:rPr>
        <w:pict>
          <v:shape id="_x0000_s1158" type="#_x0000_t32" style="position:absolute;margin-left:0;margin-top:8.15pt;width:191.5pt;height:0;z-index:251755520" o:connectortype="straight"/>
        </w:pict>
      </w:r>
    </w:p>
    <w:p w:rsidR="00E40843" w:rsidRDefault="008D1623" w:rsidP="00E40843">
      <w:pPr>
        <w:rPr>
          <w:rFonts w:ascii="Times New Roman" w:hAnsi="Times New Roman" w:cs="Times New Roman"/>
          <w:lang w:val="sr-Latn-CS"/>
        </w:rPr>
      </w:pPr>
      <w:r>
        <w:rPr>
          <w:rFonts w:ascii="Times New Roman" w:hAnsi="Times New Roman" w:cs="Times New Roman"/>
          <w:noProof/>
        </w:rPr>
        <w:pict>
          <v:shape id="_x0000_s1148" type="#_x0000_t32" style="position:absolute;margin-left:0;margin-top:13.25pt;width:191.5pt;height:0;z-index:251745280" o:connectortype="straight"/>
        </w:pict>
      </w:r>
      <w:r>
        <w:rPr>
          <w:rFonts w:ascii="Times New Roman" w:hAnsi="Times New Roman" w:cs="Times New Roman"/>
          <w:noProof/>
        </w:rPr>
        <w:pict>
          <v:shape id="_x0000_s1149" type="#_x0000_t32" style="position:absolute;margin-left:191.5pt;margin-top:8.75pt;width:0;height:8.25pt;flip:y;z-index:251746304" o:connectortype="straight"/>
        </w:pict>
      </w:r>
      <w:r>
        <w:rPr>
          <w:rFonts w:ascii="Times New Roman" w:hAnsi="Times New Roman" w:cs="Times New Roman"/>
          <w:noProof/>
        </w:rPr>
        <w:pict>
          <v:shape id="_x0000_s1154" type="#_x0000_t32" style="position:absolute;margin-left:156.5pt;margin-top:6.2pt;width:0;height:10.8pt;flip:y;z-index:251751424" o:connectortype="straight"/>
        </w:pict>
      </w:r>
      <w:r>
        <w:rPr>
          <w:rFonts w:ascii="Times New Roman" w:hAnsi="Times New Roman" w:cs="Times New Roman"/>
          <w:noProof/>
        </w:rPr>
        <w:pict>
          <v:shape id="_x0000_s1155" type="#_x0000_t32" style="position:absolute;margin-left:125.5pt;margin-top:6.2pt;width:0;height:10.8pt;flip:y;z-index:251752448" o:connectortype="straight"/>
        </w:pict>
      </w:r>
      <w:r>
        <w:rPr>
          <w:rFonts w:ascii="Times New Roman" w:hAnsi="Times New Roman" w:cs="Times New Roman"/>
          <w:noProof/>
        </w:rPr>
        <w:pict>
          <v:shape id="_x0000_s1152" type="#_x0000_t32" style="position:absolute;margin-left:0;margin-top:6.2pt;width:0;height:10.8pt;flip:y;z-index:251749376" o:connectortype="straight"/>
        </w:pict>
      </w:r>
      <w:r w:rsidR="00E40843">
        <w:rPr>
          <w:rFonts w:ascii="Times New Roman" w:hAnsi="Times New Roman" w:cs="Times New Roman"/>
          <w:lang w:val="sr-Latn-CS"/>
        </w:rPr>
        <w:t xml:space="preserve">   </w:t>
      </w:r>
      <w:r w:rsidR="00E40843" w:rsidRPr="00A70136">
        <w:rPr>
          <w:rFonts w:ascii="Times New Roman" w:hAnsi="Times New Roman" w:cs="Times New Roman"/>
          <w:lang w:val="sr-Latn-CS"/>
        </w:rPr>
        <w:t>E</w:t>
      </w:r>
      <w:r w:rsidR="00E40843">
        <w:rPr>
          <w:rFonts w:ascii="Times New Roman" w:hAnsi="Times New Roman" w:cs="Times New Roman"/>
          <w:lang w:val="sr-Latn-CS"/>
        </w:rPr>
        <w:t>fektivni rad                       zastoj   pauza</w:t>
      </w:r>
    </w:p>
    <w:p w:rsidR="00E40843" w:rsidRDefault="008D1623" w:rsidP="00E40843">
      <w:pPr>
        <w:rPr>
          <w:rFonts w:ascii="Times New Roman" w:hAnsi="Times New Roman" w:cs="Times New Roman"/>
          <w:lang w:val="sr-Latn-CS"/>
        </w:rPr>
      </w:pPr>
      <w:r>
        <w:rPr>
          <w:rFonts w:ascii="Times New Roman" w:hAnsi="Times New Roman" w:cs="Times New Roman"/>
          <w:noProof/>
        </w:rPr>
        <w:pict>
          <v:shape id="_x0000_s1218" type="#_x0000_t32" style="position:absolute;margin-left:58.05pt;margin-top:8.4pt;width:0;height:10.8pt;flip:y;z-index:251816960" o:connectortype="straight"/>
        </w:pict>
      </w:r>
      <w:r>
        <w:rPr>
          <w:rFonts w:ascii="Times New Roman" w:hAnsi="Times New Roman" w:cs="Times New Roman"/>
          <w:noProof/>
        </w:rPr>
        <w:pict>
          <v:shape id="_x0000_s1219" type="#_x0000_t32" style="position:absolute;margin-left:125.5pt;margin-top:8.4pt;width:0;height:10.8pt;flip:y;z-index:251817984" o:connectortype="straight"/>
        </w:pict>
      </w:r>
      <w:r>
        <w:rPr>
          <w:rFonts w:ascii="Times New Roman" w:hAnsi="Times New Roman" w:cs="Times New Roman"/>
          <w:noProof/>
        </w:rPr>
        <w:pict>
          <v:shape id="_x0000_s1157" type="#_x0000_t32" style="position:absolute;margin-left:0;margin-top:13.9pt;width:125.5pt;height:0;z-index:251754496" o:connectortype="straight"/>
        </w:pict>
      </w:r>
      <w:r>
        <w:rPr>
          <w:rFonts w:ascii="Times New Roman" w:hAnsi="Times New Roman" w:cs="Times New Roman"/>
          <w:noProof/>
        </w:rPr>
        <w:pict>
          <v:shape id="_x0000_s1217" type="#_x0000_t32" style="position:absolute;margin-left:0;margin-top:7.6pt;width:0;height:10.8pt;flip:y;z-index:251815936" o:connectortype="straight"/>
        </w:pict>
      </w:r>
      <w:r w:rsidR="00E40843">
        <w:rPr>
          <w:rFonts w:ascii="Times New Roman" w:hAnsi="Times New Roman" w:cs="Times New Roman"/>
          <w:lang w:val="sr-Latn-CS"/>
        </w:rPr>
        <w:t xml:space="preserve"> Produktivni  Neproduktivni</w:t>
      </w:r>
    </w:p>
    <w:p w:rsidR="00E40843" w:rsidRDefault="00E40843" w:rsidP="00AB3BB0">
      <w:pPr>
        <w:spacing w:after="0"/>
        <w:jc w:val="both"/>
        <w:rPr>
          <w:rFonts w:ascii="Times New Roman" w:hAnsi="Times New Roman" w:cs="Times New Roman"/>
          <w:lang w:val="sr-Latn-CS"/>
        </w:rPr>
      </w:pPr>
      <w:r>
        <w:rPr>
          <w:rFonts w:ascii="Times New Roman" w:hAnsi="Times New Roman" w:cs="Times New Roman"/>
          <w:lang w:val="sr-Latn-CS"/>
        </w:rPr>
        <w:t>U planerskom predmeru i predračunu za svaku aktivnost definiše se: jedinica mere, obim posla (količina), količina resursa (na bazi normi za radnu snagu, materijal i mehanizaciju), direktni troškovi i cena aktivnosti.Troškovi i cena aktivnosti se određuju na osnovu količine i jedinične cene pozicije rada iz detaljnih analiza cena.Na ovaj način stvaraju se preduslovi za izradu vremenskih finansiskih planova, planirane nabavke i ugradnju materijala kao i planova angažovanja radne snage i mehanizacije.Postoje softveri kojima je moguće još u fazi projektovanja uraditi planerski predmer i predračun.To omogućava zoniranjem elemenata</w:t>
      </w:r>
      <w:r w:rsidR="00AB3BB0">
        <w:rPr>
          <w:rFonts w:ascii="Times New Roman" w:hAnsi="Times New Roman" w:cs="Times New Roman"/>
          <w:lang w:val="sr-Latn-CS"/>
        </w:rPr>
        <w:t xml:space="preserve"> </w:t>
      </w:r>
      <w:r>
        <w:rPr>
          <w:rFonts w:ascii="Times New Roman" w:hAnsi="Times New Roman" w:cs="Times New Roman"/>
          <w:lang w:val="sr-Latn-CS"/>
        </w:rPr>
        <w:t>-</w:t>
      </w:r>
      <w:r w:rsidR="00AB3BB0">
        <w:rPr>
          <w:rFonts w:ascii="Times New Roman" w:hAnsi="Times New Roman" w:cs="Times New Roman"/>
          <w:lang w:val="sr-Latn-CS"/>
        </w:rPr>
        <w:t xml:space="preserve"> </w:t>
      </w:r>
      <w:r>
        <w:rPr>
          <w:rFonts w:ascii="Times New Roman" w:hAnsi="Times New Roman" w:cs="Times New Roman"/>
          <w:lang w:val="sr-Latn-CS"/>
        </w:rPr>
        <w:t>pozicija rada (element se pridružuje zoni odnosno taktu) i definisanjem resursa potrebni za izradu elemenata uključujući i zavrčnu obradu.To su takozvane bim tehnologije i sadržane u arhicadu.</w:t>
      </w:r>
    </w:p>
    <w:p w:rsidR="00E40843" w:rsidRDefault="00E40843" w:rsidP="00E40843">
      <w:pPr>
        <w:spacing w:after="0"/>
        <w:jc w:val="center"/>
        <w:rPr>
          <w:rFonts w:ascii="Times New Roman" w:hAnsi="Times New Roman" w:cs="Times New Roman"/>
          <w:lang w:val="sr-Latn-CS"/>
        </w:rPr>
      </w:pPr>
    </w:p>
    <w:p w:rsidR="009E229F" w:rsidRDefault="009E229F" w:rsidP="00E40843">
      <w:pPr>
        <w:spacing w:after="0"/>
        <w:jc w:val="center"/>
        <w:rPr>
          <w:rFonts w:ascii="Times New Roman" w:hAnsi="Times New Roman" w:cs="Times New Roman"/>
          <w:lang w:val="sr-Latn-CS"/>
        </w:rPr>
      </w:pPr>
    </w:p>
    <w:p w:rsidR="009E229F" w:rsidRDefault="009E229F" w:rsidP="00E40843">
      <w:pPr>
        <w:spacing w:after="0"/>
        <w:jc w:val="center"/>
        <w:rPr>
          <w:rFonts w:ascii="Times New Roman" w:hAnsi="Times New Roman" w:cs="Times New Roman"/>
          <w:lang w:val="sr-Latn-CS"/>
        </w:rPr>
      </w:pPr>
    </w:p>
    <w:p w:rsidR="009E229F" w:rsidRDefault="009E229F" w:rsidP="00E40843">
      <w:pPr>
        <w:spacing w:after="0"/>
        <w:jc w:val="center"/>
        <w:rPr>
          <w:rFonts w:ascii="Times New Roman" w:hAnsi="Times New Roman" w:cs="Times New Roman"/>
          <w:lang w:val="sr-Latn-CS"/>
        </w:rPr>
      </w:pPr>
    </w:p>
    <w:p w:rsidR="009E229F" w:rsidRDefault="009E229F" w:rsidP="00E40843">
      <w:pPr>
        <w:spacing w:after="0"/>
        <w:jc w:val="center"/>
        <w:rPr>
          <w:rFonts w:ascii="Times New Roman" w:hAnsi="Times New Roman" w:cs="Times New Roman"/>
          <w:lang w:val="sr-Latn-CS"/>
        </w:rPr>
      </w:pPr>
    </w:p>
    <w:p w:rsidR="009E229F" w:rsidRDefault="009E229F" w:rsidP="00E40843">
      <w:pPr>
        <w:spacing w:after="0"/>
        <w:jc w:val="center"/>
        <w:rPr>
          <w:rFonts w:ascii="Times New Roman" w:hAnsi="Times New Roman" w:cs="Times New Roman"/>
          <w:lang w:val="sr-Latn-CS"/>
        </w:rPr>
      </w:pPr>
    </w:p>
    <w:p w:rsidR="00E40843" w:rsidRPr="000E3106" w:rsidRDefault="00E40843" w:rsidP="00E40843">
      <w:pPr>
        <w:spacing w:after="0"/>
        <w:jc w:val="center"/>
        <w:rPr>
          <w:rFonts w:ascii="Times New Roman" w:hAnsi="Times New Roman" w:cs="Times New Roman"/>
          <w:b/>
          <w:i/>
          <w:lang w:val="sr-Latn-CS"/>
        </w:rPr>
      </w:pPr>
      <w:r w:rsidRPr="000E3106">
        <w:rPr>
          <w:rFonts w:ascii="Times New Roman" w:hAnsi="Times New Roman" w:cs="Times New Roman"/>
          <w:b/>
          <w:i/>
          <w:lang w:val="sr-Latn-CS"/>
        </w:rPr>
        <w:t>Izrada ponude i procena troskova</w:t>
      </w:r>
    </w:p>
    <w:p w:rsidR="00E40843" w:rsidRDefault="00E40843" w:rsidP="00AB3BB0">
      <w:pPr>
        <w:spacing w:after="0"/>
        <w:jc w:val="both"/>
        <w:rPr>
          <w:rFonts w:ascii="Times New Roman" w:hAnsi="Times New Roman" w:cs="Times New Roman"/>
          <w:lang w:val="sr-Latn-CS"/>
        </w:rPr>
      </w:pPr>
      <w:r>
        <w:rPr>
          <w:rFonts w:ascii="Times New Roman" w:hAnsi="Times New Roman" w:cs="Times New Roman"/>
          <w:lang w:val="sr-Latn-CS"/>
        </w:rPr>
        <w:t>U pravnoj regulativi ponuda je regulisana kao jednostrana izjava volje upućena određenom licu radi zakljucivanje ugovora,formiranje i podnošenje ponuda,ponuđać unapred daje svoj pristanak na uslove koje su u njoj sadržani.Pravno dejstvo ponuda ogleda se u tome što ona stvara obavezu za ponuđaća</w:t>
      </w:r>
      <w:r w:rsidR="003D4016">
        <w:rPr>
          <w:rFonts w:ascii="Times New Roman" w:hAnsi="Times New Roman" w:cs="Times New Roman"/>
          <w:lang w:val="sr-Latn-CS"/>
        </w:rPr>
        <w:t xml:space="preserve"> d</w:t>
      </w:r>
      <w:r>
        <w:rPr>
          <w:rFonts w:ascii="Times New Roman" w:hAnsi="Times New Roman" w:cs="Times New Roman"/>
          <w:lang w:val="sr-Latn-CS"/>
        </w:rPr>
        <w:t xml:space="preserve">a sklopi ugovor </w:t>
      </w:r>
      <w:r w:rsidR="008A030E">
        <w:rPr>
          <w:rFonts w:ascii="Times New Roman" w:hAnsi="Times New Roman" w:cs="Times New Roman"/>
          <w:lang w:val="sr-Latn-CS"/>
        </w:rPr>
        <w:t xml:space="preserve">sa investitorom </w:t>
      </w:r>
      <w:r>
        <w:rPr>
          <w:rFonts w:ascii="Times New Roman" w:hAnsi="Times New Roman" w:cs="Times New Roman"/>
          <w:lang w:val="sr-Latn-CS"/>
        </w:rPr>
        <w:t>pod uslovima određenim u ponudu.Sklapanje ugovora i njegovoj realizaciji prethodi čitav niz aktivnosti:</w:t>
      </w:r>
    </w:p>
    <w:p w:rsidR="00E40843" w:rsidRDefault="008D1623" w:rsidP="00E40843">
      <w:pPr>
        <w:spacing w:after="0"/>
        <w:rPr>
          <w:rFonts w:ascii="Times New Roman" w:hAnsi="Times New Roman" w:cs="Times New Roman"/>
          <w:lang w:val="sr-Latn-CS"/>
        </w:rPr>
      </w:pPr>
      <w:r>
        <w:rPr>
          <w:rFonts w:ascii="Times New Roman" w:hAnsi="Times New Roman" w:cs="Times New Roman"/>
          <w:noProof/>
        </w:rPr>
        <w:pict>
          <v:rect id="_x0000_s1159" style="position:absolute;margin-left:85.2pt;margin-top:23.95pt;width:116.55pt;height:21.75pt;z-index:251756544">
            <v:textbox>
              <w:txbxContent>
                <w:p w:rsidR="00E40843" w:rsidRPr="00E40843" w:rsidRDefault="00303D95" w:rsidP="00E40843">
                  <w:pPr>
                    <w:rPr>
                      <w:rFonts w:ascii="Times New Roman" w:hAnsi="Times New Roman" w:cs="Times New Roman"/>
                      <w:sz w:val="20"/>
                      <w:szCs w:val="20"/>
                      <w:lang w:val="sr-Latn-CS"/>
                    </w:rPr>
                  </w:pPr>
                  <w:r>
                    <w:rPr>
                      <w:rFonts w:ascii="Times New Roman" w:hAnsi="Times New Roman" w:cs="Times New Roman"/>
                      <w:sz w:val="20"/>
                      <w:szCs w:val="20"/>
                      <w:lang w:val="sr-Latn-CS"/>
                    </w:rPr>
                    <w:t>I-Upit uslovi n</w:t>
                  </w:r>
                  <w:r w:rsidR="00E40843" w:rsidRPr="00E40843">
                    <w:rPr>
                      <w:rFonts w:ascii="Times New Roman" w:hAnsi="Times New Roman" w:cs="Times New Roman"/>
                      <w:sz w:val="20"/>
                      <w:szCs w:val="20"/>
                      <w:lang w:val="sr-Latn-CS"/>
                    </w:rPr>
                    <w:t>uđenja</w:t>
                  </w:r>
                </w:p>
              </w:txbxContent>
            </v:textbox>
          </v:rect>
        </w:pict>
      </w:r>
    </w:p>
    <w:p w:rsidR="00E40843" w:rsidRDefault="008D1623" w:rsidP="00E40843">
      <w:pPr>
        <w:rPr>
          <w:rFonts w:ascii="Times New Roman" w:hAnsi="Times New Roman" w:cs="Times New Roman"/>
          <w:lang w:val="sr-Latn-CS"/>
        </w:rPr>
      </w:pPr>
      <w:r>
        <w:rPr>
          <w:rFonts w:ascii="Times New Roman" w:hAnsi="Times New Roman" w:cs="Times New Roman"/>
          <w:noProof/>
        </w:rPr>
        <w:pict>
          <v:shape id="_x0000_s1174" type="#_x0000_t32" style="position:absolute;margin-left:267.75pt;margin-top:54.95pt;width:0;height:176.25pt;z-index:251771904" o:connectortype="straight"/>
        </w:pict>
      </w:r>
      <w:r>
        <w:rPr>
          <w:rFonts w:ascii="Times New Roman" w:hAnsi="Times New Roman" w:cs="Times New Roman"/>
          <w:noProof/>
        </w:rPr>
        <w:pict>
          <v:shape id="_x0000_s1182" type="#_x0000_t32" style="position:absolute;margin-left:52.5pt;margin-top:113.45pt;width:9pt;height:0;flip:x;z-index:251780096" o:connectortype="straight"/>
        </w:pict>
      </w:r>
      <w:r>
        <w:rPr>
          <w:rFonts w:ascii="Times New Roman" w:hAnsi="Times New Roman" w:cs="Times New Roman"/>
          <w:noProof/>
        </w:rPr>
        <w:pict>
          <v:shape id="_x0000_s1181" type="#_x0000_t32" style="position:absolute;margin-left:61.5pt;margin-top:10.7pt;width:23.7pt;height:0;z-index:251779072" o:connectortype="straight"/>
        </w:pict>
      </w:r>
      <w:r>
        <w:rPr>
          <w:rFonts w:ascii="Times New Roman" w:hAnsi="Times New Roman" w:cs="Times New Roman"/>
          <w:noProof/>
        </w:rPr>
        <w:pict>
          <v:shape id="_x0000_s1180" type="#_x0000_t32" style="position:absolute;margin-left:61.5pt;margin-top:10.7pt;width:0;height:102.75pt;z-index:251778048" o:connectortype="straight"/>
        </w:pict>
      </w:r>
      <w:r>
        <w:rPr>
          <w:rFonts w:ascii="Times New Roman" w:hAnsi="Times New Roman" w:cs="Times New Roman"/>
          <w:noProof/>
        </w:rPr>
        <w:pict>
          <v:shape id="_x0000_s1179" type="#_x0000_t32" style="position:absolute;margin-left:218pt;margin-top:231.2pt;width:49.75pt;height:0;z-index:251777024" o:connectortype="straight"/>
        </w:pict>
      </w:r>
      <w:r>
        <w:rPr>
          <w:rFonts w:ascii="Times New Roman" w:hAnsi="Times New Roman" w:cs="Times New Roman"/>
          <w:noProof/>
        </w:rPr>
        <w:pict>
          <v:rect id="_x0000_s1172" style="position:absolute;margin-left:294pt;margin-top:89.8pt;width:50.25pt;height:28.9pt;z-index:251769856">
            <v:textbox>
              <w:txbxContent>
                <w:p w:rsidR="00E40843" w:rsidRPr="000A0547" w:rsidRDefault="00E40843" w:rsidP="00E40843">
                  <w:pPr>
                    <w:rPr>
                      <w:lang w:val="sr-Latn-CS"/>
                    </w:rPr>
                  </w:pPr>
                  <w:r w:rsidRPr="00E40843">
                    <w:rPr>
                      <w:rFonts w:ascii="Times New Roman" w:hAnsi="Times New Roman" w:cs="Times New Roman"/>
                      <w:lang w:val="sr-Latn-CS"/>
                    </w:rPr>
                    <w:t>Izvođać</w:t>
                  </w:r>
                </w:p>
              </w:txbxContent>
            </v:textbox>
          </v:rect>
        </w:pict>
      </w:r>
      <w:r>
        <w:rPr>
          <w:rFonts w:ascii="Times New Roman" w:hAnsi="Times New Roman" w:cs="Times New Roman"/>
          <w:noProof/>
        </w:rPr>
        <w:pict>
          <v:shape id="_x0000_s1178" type="#_x0000_t32" style="position:absolute;margin-left:267.75pt;margin-top:106.7pt;width:26.25pt;height:0;z-index:251776000" o:connectortype="straight"/>
        </w:pict>
      </w:r>
      <w:r>
        <w:rPr>
          <w:rFonts w:ascii="Times New Roman" w:hAnsi="Times New Roman" w:cs="Times New Roman"/>
          <w:noProof/>
        </w:rPr>
        <w:pict>
          <v:shape id="_x0000_s1177" type="#_x0000_t32" style="position:absolute;margin-left:206.25pt;margin-top:147.2pt;width:61.5pt;height:0;z-index:251774976" o:connectortype="straight"/>
        </w:pict>
      </w:r>
      <w:r>
        <w:rPr>
          <w:rFonts w:ascii="Times New Roman" w:hAnsi="Times New Roman" w:cs="Times New Roman"/>
          <w:noProof/>
        </w:rPr>
        <w:pict>
          <v:shape id="_x0000_s1176" type="#_x0000_t32" style="position:absolute;margin-left:223.5pt;margin-top:106.7pt;width:44.25pt;height:0;z-index:251773952" o:connectortype="straight"/>
        </w:pict>
      </w:r>
      <w:r>
        <w:rPr>
          <w:rFonts w:ascii="Times New Roman" w:hAnsi="Times New Roman" w:cs="Times New Roman"/>
          <w:noProof/>
        </w:rPr>
        <w:pict>
          <v:shape id="_x0000_s1175" type="#_x0000_t32" style="position:absolute;margin-left:201.75pt;margin-top:54.95pt;width:66pt;height:0;z-index:251772928" o:connectortype="straight"/>
        </w:pict>
      </w:r>
      <w:r>
        <w:rPr>
          <w:rFonts w:ascii="Times New Roman" w:hAnsi="Times New Roman" w:cs="Times New Roman"/>
          <w:noProof/>
        </w:rPr>
        <w:pict>
          <v:rect id="_x0000_s1173" style="position:absolute;margin-left:-19.5pt;margin-top:98.4pt;width:1in;height:24.85pt;z-index:251770880">
            <v:textbox>
              <w:txbxContent>
                <w:p w:rsidR="00E40843" w:rsidRPr="00E40843" w:rsidRDefault="00E40843" w:rsidP="00E40843">
                  <w:pPr>
                    <w:rPr>
                      <w:rFonts w:ascii="Times New Roman" w:hAnsi="Times New Roman" w:cs="Times New Roman"/>
                      <w:lang w:val="sr-Latn-CS"/>
                    </w:rPr>
                  </w:pPr>
                  <w:r w:rsidRPr="00E40843">
                    <w:rPr>
                      <w:rFonts w:ascii="Times New Roman" w:hAnsi="Times New Roman" w:cs="Times New Roman"/>
                      <w:lang w:val="sr-Latn-CS"/>
                    </w:rPr>
                    <w:t>Investitor</w:t>
                  </w:r>
                </w:p>
              </w:txbxContent>
            </v:textbox>
          </v:rect>
        </w:pict>
      </w:r>
      <w:r>
        <w:rPr>
          <w:rFonts w:ascii="Times New Roman" w:hAnsi="Times New Roman" w:cs="Times New Roman"/>
          <w:noProof/>
        </w:rPr>
        <w:pict>
          <v:rect id="_x0000_s1162" style="position:absolute;margin-left:82.5pt;margin-top:89.8pt;width:141pt;height:33.45pt;z-index:251759616">
            <v:textbox>
              <w:txbxContent>
                <w:p w:rsidR="00E40843" w:rsidRPr="00E40843" w:rsidRDefault="00E40843" w:rsidP="00E40843">
                  <w:pPr>
                    <w:rPr>
                      <w:rFonts w:ascii="Times New Roman" w:hAnsi="Times New Roman" w:cs="Times New Roman"/>
                      <w:sz w:val="20"/>
                      <w:szCs w:val="20"/>
                      <w:lang w:val="sr-Latn-CS"/>
                    </w:rPr>
                  </w:pPr>
                  <w:r w:rsidRPr="00E40843">
                    <w:rPr>
                      <w:rFonts w:ascii="Times New Roman" w:hAnsi="Times New Roman" w:cs="Times New Roman"/>
                      <w:sz w:val="20"/>
                      <w:szCs w:val="20"/>
                      <w:lang w:val="sr-Latn-CS"/>
                    </w:rPr>
                    <w:t>III-Ugovaramnje,usaglašavanje izvođaća i investitora</w:t>
                  </w:r>
                </w:p>
              </w:txbxContent>
            </v:textbox>
          </v:rect>
        </w:pict>
      </w:r>
      <w:r>
        <w:rPr>
          <w:rFonts w:ascii="Times New Roman" w:hAnsi="Times New Roman" w:cs="Times New Roman"/>
          <w:noProof/>
        </w:rPr>
        <w:pict>
          <v:rect id="_x0000_s1160" style="position:absolute;margin-left:82.5pt;margin-top:39.2pt;width:119.25pt;height:39pt;z-index:251757568">
            <v:textbox>
              <w:txbxContent>
                <w:p w:rsidR="00E40843" w:rsidRPr="00E40843" w:rsidRDefault="00E40843" w:rsidP="00E40843">
                  <w:pPr>
                    <w:rPr>
                      <w:rFonts w:ascii="Times New Roman" w:hAnsi="Times New Roman" w:cs="Times New Roman"/>
                      <w:sz w:val="20"/>
                      <w:szCs w:val="20"/>
                      <w:lang w:val="sr-Latn-CS"/>
                    </w:rPr>
                  </w:pPr>
                  <w:r w:rsidRPr="00E40843">
                    <w:rPr>
                      <w:rFonts w:ascii="Times New Roman" w:hAnsi="Times New Roman" w:cs="Times New Roman"/>
                      <w:sz w:val="20"/>
                      <w:szCs w:val="20"/>
                      <w:lang w:val="sr-Latn-CS"/>
                    </w:rPr>
                    <w:t>II-Izrada ponude prema upitu</w:t>
                  </w:r>
                </w:p>
              </w:txbxContent>
            </v:textbox>
          </v:rect>
        </w:pict>
      </w:r>
      <w:r>
        <w:rPr>
          <w:rFonts w:ascii="Times New Roman" w:hAnsi="Times New Roman" w:cs="Times New Roman"/>
          <w:noProof/>
        </w:rPr>
        <w:pict>
          <v:shape id="_x0000_s1171" type="#_x0000_t32" style="position:absolute;margin-left:179.5pt;margin-top:193.7pt;width:0;height:19.3pt;z-index:251768832" o:connectortype="straight"/>
        </w:pict>
      </w:r>
      <w:r>
        <w:rPr>
          <w:rFonts w:ascii="Times New Roman" w:hAnsi="Times New Roman" w:cs="Times New Roman"/>
          <w:noProof/>
        </w:rPr>
        <w:pict>
          <v:shape id="_x0000_s1170" type="#_x0000_t32" style="position:absolute;margin-left:109pt;margin-top:193.7pt;width:0;height:20.8pt;z-index:251767808" o:connectortype="straight"/>
        </w:pict>
      </w:r>
      <w:r>
        <w:rPr>
          <w:rFonts w:ascii="Times New Roman" w:hAnsi="Times New Roman" w:cs="Times New Roman"/>
          <w:noProof/>
        </w:rPr>
        <w:pict>
          <v:rect id="_x0000_s1169" style="position:absolute;margin-left:160.25pt;margin-top:213pt;width:57.75pt;height:36.5pt;z-index:251766784">
            <v:textbox>
              <w:txbxContent>
                <w:p w:rsidR="00E40843" w:rsidRPr="00E40843" w:rsidRDefault="00E40843" w:rsidP="00E40843">
                  <w:pPr>
                    <w:rPr>
                      <w:rFonts w:ascii="Times New Roman" w:hAnsi="Times New Roman" w:cs="Times New Roman"/>
                      <w:sz w:val="20"/>
                      <w:szCs w:val="20"/>
                      <w:lang w:val="sr-Latn-CS"/>
                    </w:rPr>
                  </w:pPr>
                  <w:r w:rsidRPr="00E40843">
                    <w:rPr>
                      <w:rFonts w:ascii="Times New Roman" w:hAnsi="Times New Roman" w:cs="Times New Roman"/>
                      <w:sz w:val="20"/>
                      <w:szCs w:val="20"/>
                      <w:lang w:val="sr-Latn-CS"/>
                    </w:rPr>
                    <w:t>Izvođenje radova</w:t>
                  </w:r>
                </w:p>
              </w:txbxContent>
            </v:textbox>
          </v:rect>
        </w:pict>
      </w:r>
      <w:r>
        <w:rPr>
          <w:rFonts w:ascii="Times New Roman" w:hAnsi="Times New Roman" w:cs="Times New Roman"/>
          <w:noProof/>
        </w:rPr>
        <w:pict>
          <v:rect id="_x0000_s1168" style="position:absolute;margin-left:77.05pt;margin-top:214.5pt;width:56.3pt;height:35pt;z-index:251765760">
            <v:textbox>
              <w:txbxContent>
                <w:p w:rsidR="00E40843" w:rsidRPr="00E40843" w:rsidRDefault="00E40843" w:rsidP="00E40843">
                  <w:pPr>
                    <w:rPr>
                      <w:rFonts w:ascii="Times New Roman" w:hAnsi="Times New Roman" w:cs="Times New Roman"/>
                      <w:sz w:val="20"/>
                      <w:szCs w:val="20"/>
                      <w:lang w:val="sr-Latn-CS"/>
                    </w:rPr>
                  </w:pPr>
                  <w:r w:rsidRPr="00E40843">
                    <w:rPr>
                      <w:rFonts w:ascii="Times New Roman" w:hAnsi="Times New Roman" w:cs="Times New Roman"/>
                      <w:sz w:val="20"/>
                      <w:szCs w:val="20"/>
                      <w:lang w:val="sr-Latn-CS"/>
                    </w:rPr>
                    <w:t>Kontrola realizacije</w:t>
                  </w:r>
                </w:p>
              </w:txbxContent>
            </v:textbox>
          </v:rect>
        </w:pict>
      </w:r>
      <w:r>
        <w:rPr>
          <w:rFonts w:ascii="Times New Roman" w:hAnsi="Times New Roman" w:cs="Times New Roman"/>
          <w:noProof/>
        </w:rPr>
        <w:pict>
          <v:shape id="_x0000_s1167" type="#_x0000_t32" style="position:absolute;margin-left:146.55pt;margin-top:159.25pt;width:0;height:11.15pt;flip:y;z-index:251764736" o:connectortype="straight"/>
        </w:pict>
      </w:r>
      <w:r>
        <w:rPr>
          <w:rFonts w:ascii="Times New Roman" w:hAnsi="Times New Roman" w:cs="Times New Roman"/>
          <w:noProof/>
        </w:rPr>
        <w:pict>
          <v:rect id="_x0000_s1166" style="position:absolute;margin-left:82.5pt;margin-top:170.4pt;width:129.45pt;height:23.3pt;z-index:251763712">
            <v:textbox>
              <w:txbxContent>
                <w:p w:rsidR="00E40843" w:rsidRPr="00E40843" w:rsidRDefault="00E40843" w:rsidP="00E40843">
                  <w:pPr>
                    <w:rPr>
                      <w:rFonts w:ascii="Times New Roman" w:hAnsi="Times New Roman" w:cs="Times New Roman"/>
                      <w:sz w:val="20"/>
                      <w:szCs w:val="20"/>
                      <w:lang w:val="sr-Latn-CS"/>
                    </w:rPr>
                  </w:pPr>
                  <w:r w:rsidRPr="00E40843">
                    <w:rPr>
                      <w:rFonts w:ascii="Times New Roman" w:hAnsi="Times New Roman" w:cs="Times New Roman"/>
                      <w:sz w:val="20"/>
                      <w:szCs w:val="20"/>
                      <w:lang w:val="sr-Latn-CS"/>
                    </w:rPr>
                    <w:t>V-Realizacija ugovora</w:t>
                  </w:r>
                </w:p>
              </w:txbxContent>
            </v:textbox>
          </v:rect>
        </w:pict>
      </w:r>
      <w:r>
        <w:rPr>
          <w:rFonts w:ascii="Times New Roman" w:hAnsi="Times New Roman" w:cs="Times New Roman"/>
          <w:noProof/>
        </w:rPr>
        <w:pict>
          <v:shape id="_x0000_s1165" type="#_x0000_t32" style="position:absolute;margin-left:143.5pt;margin-top:123.25pt;width:0;height:13.2pt;flip:y;z-index:251762688" o:connectortype="straight"/>
        </w:pict>
      </w:r>
      <w:r>
        <w:rPr>
          <w:rFonts w:ascii="Times New Roman" w:hAnsi="Times New Roman" w:cs="Times New Roman"/>
          <w:noProof/>
        </w:rPr>
        <w:pict>
          <v:rect id="_x0000_s1164" style="position:absolute;margin-left:82.5pt;margin-top:136.45pt;width:123.75pt;height:22.8pt;z-index:251761664">
            <v:textbox>
              <w:txbxContent>
                <w:p w:rsidR="00E40843" w:rsidRPr="00E40843" w:rsidRDefault="00E40843" w:rsidP="00E40843">
                  <w:pPr>
                    <w:rPr>
                      <w:rFonts w:ascii="Times New Roman" w:hAnsi="Times New Roman" w:cs="Times New Roman"/>
                      <w:sz w:val="20"/>
                      <w:szCs w:val="20"/>
                      <w:lang w:val="sr-Latn-CS"/>
                    </w:rPr>
                  </w:pPr>
                  <w:r w:rsidRPr="00E40843">
                    <w:rPr>
                      <w:rFonts w:ascii="Times New Roman" w:hAnsi="Times New Roman" w:cs="Times New Roman"/>
                      <w:sz w:val="20"/>
                      <w:szCs w:val="20"/>
                      <w:lang w:val="sr-Latn-CS"/>
                    </w:rPr>
                    <w:t>IV-Zaključivanje ugovora</w:t>
                  </w:r>
                </w:p>
              </w:txbxContent>
            </v:textbox>
          </v:rect>
        </w:pict>
      </w:r>
      <w:r>
        <w:rPr>
          <w:rFonts w:ascii="Times New Roman" w:hAnsi="Times New Roman" w:cs="Times New Roman"/>
          <w:noProof/>
        </w:rPr>
        <w:pict>
          <v:shape id="_x0000_s1163" type="#_x0000_t32" style="position:absolute;margin-left:2in;margin-top:78.2pt;width:0;height:11.6pt;z-index:251760640" o:connectortype="straight"/>
        </w:pict>
      </w:r>
    </w:p>
    <w:p w:rsidR="00E40843" w:rsidRPr="000D372C" w:rsidRDefault="008D1623" w:rsidP="00E40843">
      <w:pPr>
        <w:rPr>
          <w:rFonts w:ascii="Times New Roman" w:hAnsi="Times New Roman" w:cs="Times New Roman"/>
          <w:lang w:val="sr-Latn-CS"/>
        </w:rPr>
      </w:pPr>
      <w:r>
        <w:rPr>
          <w:rFonts w:ascii="Times New Roman" w:hAnsi="Times New Roman" w:cs="Times New Roman"/>
          <w:noProof/>
        </w:rPr>
        <w:pict>
          <v:shape id="_x0000_s1161" type="#_x0000_t32" style="position:absolute;margin-left:143.5pt;margin-top:6.65pt;width:.5pt;height:8pt;flip:x y;z-index:251758592" o:connectortype="straight"/>
        </w:pict>
      </w:r>
    </w:p>
    <w:p w:rsidR="00E40843" w:rsidRPr="000D372C" w:rsidRDefault="00E40843" w:rsidP="00E40843">
      <w:pPr>
        <w:rPr>
          <w:rFonts w:ascii="Times New Roman" w:hAnsi="Times New Roman" w:cs="Times New Roman"/>
          <w:lang w:val="sr-Latn-CS"/>
        </w:rPr>
      </w:pPr>
    </w:p>
    <w:p w:rsidR="00E40843" w:rsidRPr="000D372C" w:rsidRDefault="00E40843" w:rsidP="00E40843">
      <w:pPr>
        <w:rPr>
          <w:rFonts w:ascii="Times New Roman" w:hAnsi="Times New Roman" w:cs="Times New Roman"/>
          <w:lang w:val="sr-Latn-CS"/>
        </w:rPr>
      </w:pPr>
    </w:p>
    <w:p w:rsidR="00E40843" w:rsidRPr="000D372C" w:rsidRDefault="00E40843" w:rsidP="00E40843">
      <w:pPr>
        <w:rPr>
          <w:rFonts w:ascii="Times New Roman" w:hAnsi="Times New Roman" w:cs="Times New Roman"/>
          <w:lang w:val="sr-Latn-CS"/>
        </w:rPr>
      </w:pPr>
    </w:p>
    <w:p w:rsidR="00E40843" w:rsidRPr="000D372C" w:rsidRDefault="00E40843" w:rsidP="00E40843">
      <w:pPr>
        <w:rPr>
          <w:rFonts w:ascii="Times New Roman" w:hAnsi="Times New Roman" w:cs="Times New Roman"/>
          <w:lang w:val="sr-Latn-CS"/>
        </w:rPr>
      </w:pPr>
    </w:p>
    <w:p w:rsidR="00E40843" w:rsidRPr="000D372C" w:rsidRDefault="00E40843" w:rsidP="00E40843">
      <w:pPr>
        <w:rPr>
          <w:rFonts w:ascii="Times New Roman" w:hAnsi="Times New Roman" w:cs="Times New Roman"/>
          <w:lang w:val="sr-Latn-CS"/>
        </w:rPr>
      </w:pPr>
    </w:p>
    <w:p w:rsidR="00E40843" w:rsidRPr="000D372C" w:rsidRDefault="00E40843" w:rsidP="00E40843">
      <w:pPr>
        <w:rPr>
          <w:rFonts w:ascii="Times New Roman" w:hAnsi="Times New Roman" w:cs="Times New Roman"/>
          <w:lang w:val="sr-Latn-CS"/>
        </w:rPr>
      </w:pPr>
    </w:p>
    <w:p w:rsidR="00E40843" w:rsidRPr="000D372C" w:rsidRDefault="00E40843" w:rsidP="00E40843">
      <w:pPr>
        <w:rPr>
          <w:rFonts w:ascii="Times New Roman" w:hAnsi="Times New Roman" w:cs="Times New Roman"/>
          <w:lang w:val="sr-Latn-CS"/>
        </w:rPr>
      </w:pPr>
    </w:p>
    <w:p w:rsidR="00E40843" w:rsidRPr="000D372C" w:rsidRDefault="00E40843" w:rsidP="00E40843">
      <w:pPr>
        <w:rPr>
          <w:rFonts w:ascii="Times New Roman" w:hAnsi="Times New Roman" w:cs="Times New Roman"/>
          <w:lang w:val="sr-Latn-CS"/>
        </w:rPr>
      </w:pPr>
    </w:p>
    <w:p w:rsidR="00E40843" w:rsidRDefault="00E40843" w:rsidP="00E40843">
      <w:pPr>
        <w:rPr>
          <w:rFonts w:ascii="Times New Roman" w:hAnsi="Times New Roman" w:cs="Times New Roman"/>
          <w:lang w:val="sr-Latn-CS"/>
        </w:rPr>
      </w:pPr>
    </w:p>
    <w:p w:rsidR="00E40843" w:rsidRDefault="00E40843" w:rsidP="00AB3BB0">
      <w:pPr>
        <w:spacing w:after="0"/>
        <w:jc w:val="both"/>
        <w:rPr>
          <w:rFonts w:ascii="Times New Roman" w:hAnsi="Times New Roman" w:cs="Times New Roman"/>
          <w:lang w:val="sr-Latn-CS"/>
        </w:rPr>
      </w:pPr>
      <w:r>
        <w:rPr>
          <w:rFonts w:ascii="Times New Roman" w:hAnsi="Times New Roman" w:cs="Times New Roman"/>
          <w:lang w:val="sr-Latn-CS"/>
        </w:rPr>
        <w:t>Investitor može da na vise načina formuliše upit za izradu ponude.Prema načinu na koji upit definiše predmer posla upiti se mogu podeliti na dve osnovne grupe:</w:t>
      </w:r>
    </w:p>
    <w:p w:rsidR="008A030E" w:rsidRDefault="008A030E" w:rsidP="00AB3BB0">
      <w:pPr>
        <w:pStyle w:val="ListParagraph"/>
        <w:numPr>
          <w:ilvl w:val="0"/>
          <w:numId w:val="17"/>
        </w:numPr>
        <w:spacing w:after="0"/>
        <w:contextualSpacing w:val="0"/>
        <w:jc w:val="both"/>
        <w:rPr>
          <w:rFonts w:ascii="Times New Roman" w:hAnsi="Times New Roman" w:cs="Times New Roman"/>
          <w:lang w:val="sr-Latn-CS"/>
        </w:rPr>
      </w:pPr>
      <w:r w:rsidRPr="008A030E">
        <w:rPr>
          <w:rFonts w:ascii="Times New Roman" w:hAnsi="Times New Roman" w:cs="Times New Roman"/>
          <w:lang w:val="sr-Latn-CS"/>
        </w:rPr>
        <w:t>Upit po tenteru</w:t>
      </w:r>
      <w:r w:rsidR="00AB3BB0">
        <w:rPr>
          <w:rFonts w:ascii="Times New Roman" w:hAnsi="Times New Roman" w:cs="Times New Roman"/>
          <w:lang w:val="sr-Latn-CS"/>
        </w:rPr>
        <w:t xml:space="preserve"> </w:t>
      </w:r>
      <w:r w:rsidRPr="008A030E">
        <w:rPr>
          <w:rFonts w:ascii="Times New Roman" w:hAnsi="Times New Roman" w:cs="Times New Roman"/>
          <w:lang w:val="sr-Latn-CS"/>
        </w:rPr>
        <w:t>-</w:t>
      </w:r>
      <w:r w:rsidR="00AB3BB0">
        <w:rPr>
          <w:rFonts w:ascii="Times New Roman" w:hAnsi="Times New Roman" w:cs="Times New Roman"/>
          <w:lang w:val="sr-Latn-CS"/>
        </w:rPr>
        <w:t xml:space="preserve"> </w:t>
      </w:r>
      <w:r w:rsidRPr="008A030E">
        <w:rPr>
          <w:rFonts w:ascii="Times New Roman" w:hAnsi="Times New Roman" w:cs="Times New Roman"/>
          <w:lang w:val="sr-Latn-CS"/>
        </w:rPr>
        <w:t xml:space="preserve">definisan po specifikaciji (predmer radova) i graficke dokumentacije (potrebno da bude urađena kompletna proektna dokumentacija </w:t>
      </w:r>
      <w:r>
        <w:rPr>
          <w:rFonts w:ascii="Times New Roman" w:hAnsi="Times New Roman" w:cs="Times New Roman"/>
          <w:lang w:val="sr-Latn-CS"/>
        </w:rPr>
        <w:t>)</w:t>
      </w:r>
    </w:p>
    <w:p w:rsidR="00E40843" w:rsidRPr="008A030E" w:rsidRDefault="00E40843" w:rsidP="00AB3BB0">
      <w:pPr>
        <w:pStyle w:val="ListParagraph"/>
        <w:numPr>
          <w:ilvl w:val="0"/>
          <w:numId w:val="17"/>
        </w:numPr>
        <w:spacing w:after="0"/>
        <w:contextualSpacing w:val="0"/>
        <w:jc w:val="both"/>
        <w:rPr>
          <w:rFonts w:ascii="Times New Roman" w:hAnsi="Times New Roman" w:cs="Times New Roman"/>
          <w:lang w:val="sr-Latn-CS"/>
        </w:rPr>
      </w:pPr>
      <w:r w:rsidRPr="008A030E">
        <w:rPr>
          <w:rFonts w:ascii="Times New Roman" w:hAnsi="Times New Roman" w:cs="Times New Roman"/>
          <w:lang w:val="sr-Latn-CS"/>
        </w:rPr>
        <w:t xml:space="preserve">Funkcionalni parametri-predmet posla je definisan pomoću određenih parametri. </w:t>
      </w:r>
    </w:p>
    <w:p w:rsidR="00E40843" w:rsidRDefault="00E40843" w:rsidP="00AB3BB0">
      <w:pPr>
        <w:spacing w:after="0"/>
        <w:jc w:val="both"/>
        <w:rPr>
          <w:rFonts w:ascii="Times New Roman" w:hAnsi="Times New Roman" w:cs="Times New Roman"/>
          <w:lang w:val="sr-Latn-CS"/>
        </w:rPr>
      </w:pPr>
      <w:r>
        <w:rPr>
          <w:rFonts w:ascii="Times New Roman" w:hAnsi="Times New Roman" w:cs="Times New Roman"/>
          <w:lang w:val="sr-Latn-CS"/>
        </w:rPr>
        <w:t>Posao na izradi procene odnosno ponude obavlja se u koracima i postepeno po određenim pravilima uz održavanje redosleda koji je uslovljen prirodom kvantifikovanja troškova u građevinarstvu.Na pr. ne mogu se precizno sagledati troškovi ukoliko prethodno nije procenjen fizički obim posla,a on se ne može proceniti ako nisu poznate dimenzije,sardržaj i valitet objekta,mesto i uslovi rada.Tokom rada na ponudi na osnovu procenjuju se odnosno definišu troškovi,rokovi i kvalitet (ključni elementi budućeg ugovora o građenju).</w:t>
      </w:r>
    </w:p>
    <w:p w:rsidR="00E40843" w:rsidRDefault="00E40843" w:rsidP="00AB3BB0">
      <w:pPr>
        <w:spacing w:after="0"/>
        <w:jc w:val="both"/>
        <w:rPr>
          <w:rFonts w:ascii="Times New Roman" w:hAnsi="Times New Roman" w:cs="Times New Roman"/>
          <w:lang w:val="sr-Latn-CS"/>
        </w:rPr>
      </w:pPr>
    </w:p>
    <w:p w:rsidR="00E40843" w:rsidRDefault="00E40843" w:rsidP="00E40843">
      <w:pPr>
        <w:spacing w:after="0"/>
        <w:rPr>
          <w:rFonts w:ascii="Times New Roman" w:hAnsi="Times New Roman" w:cs="Times New Roman"/>
          <w:lang w:val="sr-Latn-CS"/>
        </w:rPr>
      </w:pPr>
    </w:p>
    <w:p w:rsidR="00E40843" w:rsidRDefault="00E40843" w:rsidP="00E40843">
      <w:pPr>
        <w:spacing w:after="0"/>
        <w:rPr>
          <w:rFonts w:ascii="Times New Roman" w:hAnsi="Times New Roman" w:cs="Times New Roman"/>
          <w:lang w:val="sr-Latn-CS"/>
        </w:rPr>
      </w:pPr>
    </w:p>
    <w:p w:rsidR="00E40843" w:rsidRDefault="00E40843" w:rsidP="00E40843">
      <w:pPr>
        <w:spacing w:after="0"/>
        <w:rPr>
          <w:rFonts w:ascii="Times New Roman" w:hAnsi="Times New Roman" w:cs="Times New Roman"/>
          <w:lang w:val="sr-Latn-CS"/>
        </w:rPr>
      </w:pPr>
    </w:p>
    <w:p w:rsidR="008A030E" w:rsidRDefault="008A030E" w:rsidP="00E40843">
      <w:pPr>
        <w:spacing w:after="0"/>
        <w:rPr>
          <w:rFonts w:ascii="Times New Roman" w:hAnsi="Times New Roman" w:cs="Times New Roman"/>
          <w:lang w:val="sr-Latn-CS"/>
        </w:rPr>
      </w:pPr>
    </w:p>
    <w:p w:rsidR="00E40843" w:rsidRDefault="00E40843" w:rsidP="00E40843">
      <w:pPr>
        <w:spacing w:after="0"/>
        <w:rPr>
          <w:rFonts w:ascii="Times New Roman" w:hAnsi="Times New Roman" w:cs="Times New Roman"/>
          <w:lang w:val="sr-Latn-CS"/>
        </w:rPr>
      </w:pPr>
    </w:p>
    <w:p w:rsidR="00AB3BB0" w:rsidRDefault="00AB3BB0" w:rsidP="00E40843">
      <w:pPr>
        <w:spacing w:after="0"/>
        <w:rPr>
          <w:rFonts w:ascii="Times New Roman" w:hAnsi="Times New Roman" w:cs="Times New Roman"/>
          <w:lang w:val="sr-Latn-CS"/>
        </w:rPr>
      </w:pPr>
    </w:p>
    <w:p w:rsidR="00AB3BB0" w:rsidRDefault="00AB3BB0" w:rsidP="00E40843">
      <w:pPr>
        <w:spacing w:after="0"/>
        <w:rPr>
          <w:rFonts w:ascii="Times New Roman" w:hAnsi="Times New Roman" w:cs="Times New Roman"/>
          <w:lang w:val="sr-Latn-CS"/>
        </w:rPr>
      </w:pPr>
    </w:p>
    <w:p w:rsidR="00AB3BB0" w:rsidRDefault="00AB3BB0" w:rsidP="00E40843">
      <w:pPr>
        <w:spacing w:after="0"/>
        <w:rPr>
          <w:rFonts w:ascii="Times New Roman" w:hAnsi="Times New Roman" w:cs="Times New Roman"/>
          <w:lang w:val="sr-Latn-CS"/>
        </w:rPr>
      </w:pPr>
    </w:p>
    <w:p w:rsidR="00E40843" w:rsidRDefault="00E40843" w:rsidP="00E40843">
      <w:pPr>
        <w:spacing w:after="0"/>
        <w:rPr>
          <w:rFonts w:ascii="Times New Roman" w:hAnsi="Times New Roman" w:cs="Times New Roman"/>
          <w:lang w:val="sr-Latn-CS"/>
        </w:rPr>
      </w:pPr>
    </w:p>
    <w:p w:rsidR="009E229F" w:rsidRDefault="009E229F" w:rsidP="00E40843">
      <w:pPr>
        <w:spacing w:after="0"/>
        <w:rPr>
          <w:rFonts w:ascii="Times New Roman" w:hAnsi="Times New Roman" w:cs="Times New Roman"/>
          <w:lang w:val="sr-Latn-CS"/>
        </w:rPr>
      </w:pPr>
    </w:p>
    <w:p w:rsidR="00E40843" w:rsidRDefault="00E40843" w:rsidP="00E40843">
      <w:pPr>
        <w:spacing w:after="0"/>
        <w:rPr>
          <w:rFonts w:ascii="Times New Roman" w:hAnsi="Times New Roman" w:cs="Times New Roman"/>
          <w:lang w:val="sr-Latn-CS"/>
        </w:rPr>
      </w:pPr>
    </w:p>
    <w:p w:rsidR="00E40843" w:rsidRDefault="00E40843" w:rsidP="00E40843">
      <w:pPr>
        <w:spacing w:after="0"/>
        <w:rPr>
          <w:rFonts w:ascii="Times New Roman" w:hAnsi="Times New Roman" w:cs="Times New Roman"/>
          <w:lang w:val="sr-Latn-CS"/>
        </w:rPr>
      </w:pPr>
    </w:p>
    <w:p w:rsidR="00E40843" w:rsidRPr="000E3106" w:rsidRDefault="00E40843" w:rsidP="00E40843">
      <w:pPr>
        <w:spacing w:after="0"/>
        <w:jc w:val="center"/>
        <w:rPr>
          <w:rFonts w:ascii="Times New Roman" w:hAnsi="Times New Roman" w:cs="Times New Roman"/>
          <w:b/>
          <w:i/>
          <w:lang w:val="sr-Latn-CS"/>
        </w:rPr>
      </w:pPr>
      <w:r w:rsidRPr="000E3106">
        <w:rPr>
          <w:rFonts w:ascii="Times New Roman" w:hAnsi="Times New Roman" w:cs="Times New Roman"/>
          <w:b/>
          <w:i/>
          <w:lang w:val="sr-Latn-CS"/>
        </w:rPr>
        <w:t>Procedura formiranja ponude sa stanovišta izvođaća radova</w:t>
      </w:r>
    </w:p>
    <w:p w:rsidR="00E40843" w:rsidRDefault="00E40843" w:rsidP="00E40843">
      <w:pPr>
        <w:spacing w:after="0"/>
        <w:rPr>
          <w:rFonts w:ascii="Times New Roman" w:hAnsi="Times New Roman" w:cs="Times New Roman"/>
          <w:lang w:val="sr-Latn-CS"/>
        </w:rPr>
      </w:pPr>
    </w:p>
    <w:p w:rsidR="00E40843" w:rsidRDefault="008D1623" w:rsidP="00E40843">
      <w:pPr>
        <w:rPr>
          <w:rFonts w:ascii="Times New Roman" w:hAnsi="Times New Roman" w:cs="Times New Roman"/>
          <w:lang w:val="sr-Latn-CS"/>
        </w:rPr>
      </w:pPr>
      <w:r>
        <w:rPr>
          <w:rFonts w:ascii="Times New Roman" w:hAnsi="Times New Roman" w:cs="Times New Roman"/>
          <w:noProof/>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198" type="#_x0000_t34" style="position:absolute;margin-left:173.25pt;margin-top:17.25pt;width:88.6pt;height:35.9pt;rotation:180;z-index:251796480" o:connectortype="elbow" adj="146,-79360,-81390">
            <v:stroke endarrow="block"/>
          </v:shape>
        </w:pict>
      </w:r>
      <w:r>
        <w:rPr>
          <w:rFonts w:ascii="Times New Roman" w:hAnsi="Times New Roman" w:cs="Times New Roman"/>
          <w:noProof/>
        </w:rPr>
        <w:pict>
          <v:rect id="_x0000_s1183" style="position:absolute;margin-left:136.5pt;margin-top:9.5pt;width:35.25pt;height:22.5pt;z-index:251781120">
            <v:textbox>
              <w:txbxContent>
                <w:p w:rsidR="00E40843" w:rsidRPr="00E40843" w:rsidRDefault="00E40843" w:rsidP="00E40843">
                  <w:pPr>
                    <w:rPr>
                      <w:rFonts w:ascii="Times New Roman" w:hAnsi="Times New Roman" w:cs="Times New Roman"/>
                      <w:lang w:val="sr-Latn-CS"/>
                    </w:rPr>
                  </w:pPr>
                  <w:r w:rsidRPr="00E40843">
                    <w:rPr>
                      <w:rFonts w:ascii="Times New Roman" w:hAnsi="Times New Roman" w:cs="Times New Roman"/>
                      <w:lang w:val="sr-Latn-CS"/>
                    </w:rPr>
                    <w:t>Upit</w:t>
                  </w:r>
                </w:p>
              </w:txbxContent>
            </v:textbox>
          </v:rect>
        </w:pict>
      </w:r>
    </w:p>
    <w:p w:rsidR="00E40843" w:rsidRDefault="008D1623" w:rsidP="00E40843">
      <w:pPr>
        <w:rPr>
          <w:rFonts w:ascii="Times New Roman" w:hAnsi="Times New Roman" w:cs="Times New Roman"/>
          <w:lang w:val="sr-Latn-CS"/>
        </w:rPr>
      </w:pPr>
      <w:r>
        <w:rPr>
          <w:rFonts w:ascii="Times New Roman" w:hAnsi="Times New Roman" w:cs="Times New Roman"/>
          <w:noProof/>
        </w:rPr>
        <w:pict>
          <v:shape id="_x0000_s1196" type="#_x0000_t32" style="position:absolute;margin-left:154.55pt;margin-top:7.45pt;width:0;height:18pt;z-index:251794432" o:connectortype="straight">
            <v:stroke endarrow="block"/>
          </v:shape>
        </w:pict>
      </w:r>
    </w:p>
    <w:p w:rsidR="00E40843" w:rsidRDefault="008D1623" w:rsidP="00E40843">
      <w:pPr>
        <w:rPr>
          <w:rFonts w:ascii="Times New Roman" w:hAnsi="Times New Roman" w:cs="Times New Roman"/>
          <w:lang w:val="sr-Latn-CS"/>
        </w:rPr>
      </w:pPr>
      <w:r>
        <w:rPr>
          <w:rFonts w:ascii="Times New Roman" w:hAnsi="Times New Roman" w:cs="Times New Roman"/>
          <w:noProof/>
        </w:rPr>
        <w:pict>
          <v:shape id="_x0000_s1197" type="#_x0000_t32" style="position:absolute;margin-left:202.15pt;margin-top:18.75pt;width:25pt;height:0;z-index:251795456" o:connectortype="straight">
            <v:stroke endarrow="block"/>
          </v:shape>
        </w:pict>
      </w:r>
      <w:r>
        <w:rPr>
          <w:rFonts w:ascii="Times New Roman" w:hAnsi="Times New Roman" w:cs="Times New Roman"/>
          <w:noProof/>
        </w:rPr>
        <w:pict>
          <v:shape id="_x0000_s1185" type="#_x0000_t32" style="position:absolute;margin-left:107.3pt;margin-top:.9pt;width:93.4pt;height:0;z-index:251783168" o:connectortype="straight"/>
        </w:pict>
      </w:r>
      <w:r>
        <w:rPr>
          <w:rFonts w:ascii="Times New Roman" w:hAnsi="Times New Roman" w:cs="Times New Roman"/>
          <w:noProof/>
        </w:rPr>
        <w:pict>
          <v:shape id="_x0000_s1186" type="#_x0000_t32" style="position:absolute;margin-left:107.3pt;margin-top:.9pt;width:0;height:50.2pt;z-index:251784192" o:connectortype="straight"/>
        </w:pict>
      </w:r>
      <w:r>
        <w:rPr>
          <w:rFonts w:ascii="Times New Roman" w:hAnsi="Times New Roman" w:cs="Times New Roman"/>
          <w:noProof/>
        </w:rPr>
        <w:pict>
          <v:shape id="_x0000_s1188" type="#_x0000_t32" style="position:absolute;margin-left:200.7pt;margin-top:.9pt;width:0;height:50.2pt;flip:y;z-index:251786240" o:connectortype="straight"/>
        </w:pict>
      </w:r>
      <w:r>
        <w:rPr>
          <w:rFonts w:ascii="Times New Roman" w:hAnsi="Times New Roman" w:cs="Times New Roman"/>
          <w:noProof/>
        </w:rPr>
        <w:pict>
          <v:rect id="_x0000_s1184" style="position:absolute;margin-left:116.25pt;margin-top:5.45pt;width:77.25pt;height:37.5pt;z-index:251782144">
            <v:textbox>
              <w:txbxContent>
                <w:p w:rsidR="00E40843" w:rsidRPr="00E40843" w:rsidRDefault="00E40843" w:rsidP="00E40843">
                  <w:pPr>
                    <w:rPr>
                      <w:rFonts w:ascii="Times New Roman" w:hAnsi="Times New Roman" w:cs="Times New Roman"/>
                      <w:lang w:val="sr-Latn-CS"/>
                    </w:rPr>
                  </w:pPr>
                  <w:r w:rsidRPr="00E40843">
                    <w:rPr>
                      <w:rFonts w:ascii="Times New Roman" w:hAnsi="Times New Roman" w:cs="Times New Roman"/>
                      <w:lang w:val="sr-Latn-CS"/>
                    </w:rPr>
                    <w:t>Konceptualna procena</w:t>
                  </w:r>
                </w:p>
              </w:txbxContent>
            </v:textbox>
          </v:rect>
        </w:pict>
      </w:r>
      <w:r>
        <w:rPr>
          <w:rFonts w:ascii="Times New Roman" w:hAnsi="Times New Roman" w:cs="Times New Roman"/>
          <w:noProof/>
        </w:rPr>
        <w:pict>
          <v:rect id="_x0000_s1195" style="position:absolute;margin-left:227.05pt;margin-top:4.05pt;width:1in;height:23.7pt;z-index:251793408">
            <v:textbox>
              <w:txbxContent>
                <w:p w:rsidR="00E40843" w:rsidRPr="00AB3BB0" w:rsidRDefault="00AB3BB0" w:rsidP="00E40843">
                  <w:pPr>
                    <w:rPr>
                      <w:rFonts w:ascii="Times New Roman" w:hAnsi="Times New Roman" w:cs="Times New Roman"/>
                    </w:rPr>
                  </w:pPr>
                  <w:r>
                    <w:rPr>
                      <w:rFonts w:ascii="Times New Roman" w:hAnsi="Times New Roman" w:cs="Times New Roman"/>
                    </w:rPr>
                    <w:t>odustajanje</w:t>
                  </w:r>
                </w:p>
              </w:txbxContent>
            </v:textbox>
          </v:rect>
        </w:pict>
      </w:r>
    </w:p>
    <w:p w:rsidR="00E40843" w:rsidRDefault="00E40843" w:rsidP="00E40843">
      <w:pPr>
        <w:rPr>
          <w:rFonts w:ascii="Times New Roman" w:hAnsi="Times New Roman" w:cs="Times New Roman"/>
          <w:lang w:val="sr-Latn-CS"/>
        </w:rPr>
      </w:pPr>
    </w:p>
    <w:p w:rsidR="00E40843" w:rsidRPr="00CD4D44" w:rsidRDefault="008D1623" w:rsidP="00E40843">
      <w:pPr>
        <w:rPr>
          <w:rFonts w:ascii="Times New Roman" w:hAnsi="Times New Roman" w:cs="Times New Roman"/>
          <w:lang w:val="sr-Latn-CS"/>
        </w:rPr>
      </w:pPr>
      <w:r>
        <w:rPr>
          <w:rFonts w:ascii="Times New Roman" w:hAnsi="Times New Roman" w:cs="Times New Roman"/>
          <w:noProof/>
        </w:rPr>
        <w:pict>
          <v:shape id="_x0000_s1187" type="#_x0000_t32" style="position:absolute;margin-left:107.3pt;margin-top:2pt;width:93.4pt;height:0;z-index:251785216" o:connectortype="straight"/>
        </w:pict>
      </w:r>
      <w:r>
        <w:rPr>
          <w:rFonts w:ascii="Times New Roman" w:hAnsi="Times New Roman" w:cs="Times New Roman"/>
          <w:noProof/>
        </w:rPr>
        <w:pict>
          <v:shape id="_x0000_s1199" type="#_x0000_t32" style="position:absolute;margin-left:154.55pt;margin-top:2pt;width:0;height:14.4pt;z-index:251797504" o:connectortype="straight">
            <v:stroke endarrow="block"/>
          </v:shape>
        </w:pict>
      </w:r>
      <w:r>
        <w:rPr>
          <w:rFonts w:ascii="Times New Roman" w:hAnsi="Times New Roman" w:cs="Times New Roman"/>
          <w:noProof/>
        </w:rPr>
        <w:pict>
          <v:shape id="_x0000_s1190" type="#_x0000_t32" style="position:absolute;margin-left:108.75pt;margin-top:16.4pt;width:93.4pt;height:0;z-index:251788288" o:connectortype="straight"/>
        </w:pict>
      </w:r>
      <w:r>
        <w:rPr>
          <w:rFonts w:ascii="Times New Roman" w:hAnsi="Times New Roman" w:cs="Times New Roman"/>
          <w:noProof/>
        </w:rPr>
        <w:pict>
          <v:shape id="_x0000_s1193" type="#_x0000_t32" style="position:absolute;margin-left:202.05pt;margin-top:16.4pt;width:0;height:62.8pt;flip:y;z-index:251791360" o:connectortype="straight"/>
        </w:pict>
      </w:r>
      <w:r>
        <w:rPr>
          <w:rFonts w:ascii="Times New Roman" w:hAnsi="Times New Roman" w:cs="Times New Roman"/>
          <w:noProof/>
        </w:rPr>
        <w:pict>
          <v:shape id="_x0000_s1191" type="#_x0000_t32" style="position:absolute;margin-left:108.75pt;margin-top:16.4pt;width:0;height:62.8pt;z-index:251789312" o:connectortype="straight"/>
        </w:pict>
      </w:r>
      <w:r>
        <w:rPr>
          <w:rFonts w:ascii="Times New Roman" w:hAnsi="Times New Roman" w:cs="Times New Roman"/>
          <w:noProof/>
        </w:rPr>
        <w:pict>
          <v:rect id="_x0000_s1189" style="position:absolute;margin-left:117.8pt;margin-top:21.25pt;width:75.7pt;height:50.85pt;z-index:251787264">
            <v:textbox>
              <w:txbxContent>
                <w:p w:rsidR="00E40843" w:rsidRPr="00E40843" w:rsidRDefault="00E40843" w:rsidP="00E40843">
                  <w:pPr>
                    <w:rPr>
                      <w:rFonts w:ascii="Times New Roman" w:hAnsi="Times New Roman" w:cs="Times New Roman"/>
                      <w:lang w:val="sr-Latn-CS"/>
                    </w:rPr>
                  </w:pPr>
                  <w:r w:rsidRPr="00E40843">
                    <w:rPr>
                      <w:rFonts w:ascii="Times New Roman" w:hAnsi="Times New Roman" w:cs="Times New Roman"/>
                      <w:lang w:val="sr-Latn-CS"/>
                    </w:rPr>
                    <w:t>Preliminarna (detaljna) procena</w:t>
                  </w:r>
                </w:p>
              </w:txbxContent>
            </v:textbox>
          </v:rect>
        </w:pict>
      </w:r>
    </w:p>
    <w:p w:rsidR="00E40843" w:rsidRPr="00CD4D44" w:rsidRDefault="00E40843" w:rsidP="00E40843">
      <w:pPr>
        <w:rPr>
          <w:rFonts w:ascii="Times New Roman" w:hAnsi="Times New Roman" w:cs="Times New Roman"/>
          <w:lang w:val="sr-Latn-CS"/>
        </w:rPr>
      </w:pPr>
    </w:p>
    <w:p w:rsidR="00E40843" w:rsidRPr="00CD4D44" w:rsidRDefault="00E40843" w:rsidP="00E40843">
      <w:pPr>
        <w:rPr>
          <w:rFonts w:ascii="Times New Roman" w:hAnsi="Times New Roman" w:cs="Times New Roman"/>
          <w:lang w:val="sr-Latn-CS"/>
        </w:rPr>
      </w:pPr>
    </w:p>
    <w:p w:rsidR="00E40843" w:rsidRPr="00CD4D44" w:rsidRDefault="008D1623" w:rsidP="00E40843">
      <w:pPr>
        <w:rPr>
          <w:rFonts w:ascii="Times New Roman" w:hAnsi="Times New Roman" w:cs="Times New Roman"/>
          <w:lang w:val="sr-Latn-CS"/>
        </w:rPr>
      </w:pPr>
      <w:r>
        <w:rPr>
          <w:rFonts w:ascii="Times New Roman" w:hAnsi="Times New Roman" w:cs="Times New Roman"/>
          <w:noProof/>
        </w:rPr>
        <w:pict>
          <v:shape id="_x0000_s1192" type="#_x0000_t32" style="position:absolute;margin-left:108.65pt;margin-top:5.6pt;width:93.4pt;height:0;z-index:251790336" o:connectortype="straight"/>
        </w:pict>
      </w:r>
      <w:r>
        <w:rPr>
          <w:rFonts w:ascii="Times New Roman" w:hAnsi="Times New Roman" w:cs="Times New Roman"/>
          <w:noProof/>
        </w:rPr>
        <w:pict>
          <v:shape id="_x0000_s1200" type="#_x0000_t32" style="position:absolute;margin-left:153.25pt;margin-top:5.6pt;width:0;height:18.8pt;z-index:251798528" o:connectortype="straight">
            <v:stroke endarrow="block"/>
          </v:shape>
        </w:pict>
      </w:r>
      <w:r>
        <w:rPr>
          <w:rFonts w:ascii="Times New Roman" w:hAnsi="Times New Roman" w:cs="Times New Roman"/>
          <w:noProof/>
        </w:rPr>
        <w:pict>
          <v:rect id="_x0000_s1194" style="position:absolute;margin-left:117.8pt;margin-top:24.4pt;width:1in;height:22pt;z-index:251792384">
            <v:textbox>
              <w:txbxContent>
                <w:p w:rsidR="00E40843" w:rsidRPr="00E40843" w:rsidRDefault="00E40843" w:rsidP="00E40843">
                  <w:pPr>
                    <w:rPr>
                      <w:rFonts w:ascii="Times New Roman" w:hAnsi="Times New Roman" w:cs="Times New Roman"/>
                      <w:lang w:val="sr-Latn-CS"/>
                    </w:rPr>
                  </w:pPr>
                  <w:r w:rsidRPr="00E40843">
                    <w:rPr>
                      <w:rFonts w:ascii="Times New Roman" w:hAnsi="Times New Roman" w:cs="Times New Roman"/>
                      <w:lang w:val="sr-Latn-CS"/>
                    </w:rPr>
                    <w:t>ugovaranje</w:t>
                  </w:r>
                </w:p>
              </w:txbxContent>
            </v:textbox>
          </v:rect>
        </w:pict>
      </w:r>
    </w:p>
    <w:p w:rsidR="00E40843" w:rsidRPr="00CD4D44" w:rsidRDefault="008D1623" w:rsidP="00E40843">
      <w:pPr>
        <w:rPr>
          <w:rFonts w:ascii="Times New Roman" w:hAnsi="Times New Roman" w:cs="Times New Roman"/>
          <w:lang w:val="sr-Latn-CS"/>
        </w:rPr>
      </w:pPr>
      <w:r>
        <w:rPr>
          <w:rFonts w:ascii="Times New Roman" w:hAnsi="Times New Roman" w:cs="Times New Roman"/>
          <w:noProof/>
        </w:rPr>
        <w:pict>
          <v:shape id="_x0000_s1206" type="#_x0000_t32" style="position:absolute;margin-left:154.55pt;margin-top:21.85pt;width:0;height:22.05pt;z-index:251804672" o:connectortype="straight">
            <v:stroke endarrow="block"/>
          </v:shape>
        </w:pict>
      </w:r>
    </w:p>
    <w:p w:rsidR="00E40843" w:rsidRPr="00CD4D44" w:rsidRDefault="008D1623" w:rsidP="00E40843">
      <w:pPr>
        <w:rPr>
          <w:rFonts w:ascii="Times New Roman" w:hAnsi="Times New Roman" w:cs="Times New Roman"/>
          <w:lang w:val="sr-Latn-CS"/>
        </w:rPr>
      </w:pPr>
      <w:r>
        <w:rPr>
          <w:rFonts w:ascii="Times New Roman" w:hAnsi="Times New Roman" w:cs="Times New Roman"/>
          <w:noProof/>
        </w:rPr>
        <w:pict>
          <v:shape id="_x0000_s1202" type="#_x0000_t32" style="position:absolute;margin-left:108.65pt;margin-top:19.35pt;width:89pt;height:0;z-index:251800576" o:connectortype="straight"/>
        </w:pict>
      </w:r>
      <w:r>
        <w:rPr>
          <w:rFonts w:ascii="Times New Roman" w:hAnsi="Times New Roman" w:cs="Times New Roman"/>
          <w:noProof/>
        </w:rPr>
        <w:pict>
          <v:shape id="_x0000_s1203" type="#_x0000_t32" style="position:absolute;margin-left:108.75pt;margin-top:19.35pt;width:0;height:64.2pt;z-index:251801600" o:connectortype="straight"/>
        </w:pict>
      </w:r>
      <w:r>
        <w:rPr>
          <w:rFonts w:ascii="Times New Roman" w:hAnsi="Times New Roman" w:cs="Times New Roman"/>
          <w:noProof/>
        </w:rPr>
        <w:pict>
          <v:shape id="_x0000_s1205" type="#_x0000_t32" style="position:absolute;margin-left:197.65pt;margin-top:19.35pt;width:0;height:64.2pt;flip:y;z-index:251803648" o:connectortype="straight"/>
        </w:pict>
      </w:r>
    </w:p>
    <w:p w:rsidR="00E40843" w:rsidRPr="00CD4D44" w:rsidRDefault="008D1623" w:rsidP="00E40843">
      <w:pPr>
        <w:rPr>
          <w:rFonts w:ascii="Times New Roman" w:hAnsi="Times New Roman" w:cs="Times New Roman"/>
          <w:lang w:val="sr-Latn-CS"/>
        </w:rPr>
      </w:pPr>
      <w:r>
        <w:rPr>
          <w:rFonts w:ascii="Times New Roman" w:hAnsi="Times New Roman" w:cs="Times New Roman"/>
          <w:noProof/>
        </w:rPr>
        <w:pict>
          <v:rect id="_x0000_s1201" style="position:absolute;margin-left:117.8pt;margin-top:.8pt;width:1in;height:51.4pt;z-index:251799552">
            <v:textbox>
              <w:txbxContent>
                <w:p w:rsidR="00E40843" w:rsidRPr="00E40843" w:rsidRDefault="00E40843" w:rsidP="00E40843">
                  <w:pPr>
                    <w:rPr>
                      <w:rFonts w:ascii="Times New Roman" w:hAnsi="Times New Roman" w:cs="Times New Roman"/>
                      <w:lang w:val="sr-Latn-CS"/>
                    </w:rPr>
                  </w:pPr>
                  <w:r w:rsidRPr="00E40843">
                    <w:rPr>
                      <w:rFonts w:ascii="Times New Roman" w:hAnsi="Times New Roman" w:cs="Times New Roman"/>
                      <w:lang w:val="sr-Latn-CS"/>
                    </w:rPr>
                    <w:t>Definitivna (izvođačka) procena</w:t>
                  </w:r>
                </w:p>
              </w:txbxContent>
            </v:textbox>
          </v:rect>
        </w:pict>
      </w:r>
    </w:p>
    <w:p w:rsidR="00E40843" w:rsidRPr="00CD4D44" w:rsidRDefault="00E40843" w:rsidP="00E40843">
      <w:pPr>
        <w:rPr>
          <w:rFonts w:ascii="Times New Roman" w:hAnsi="Times New Roman" w:cs="Times New Roman"/>
          <w:lang w:val="sr-Latn-CS"/>
        </w:rPr>
      </w:pPr>
    </w:p>
    <w:p w:rsidR="00E40843" w:rsidRPr="00CD4D44" w:rsidRDefault="008D1623" w:rsidP="00E40843">
      <w:pPr>
        <w:rPr>
          <w:rFonts w:ascii="Times New Roman" w:hAnsi="Times New Roman" w:cs="Times New Roman"/>
          <w:lang w:val="sr-Latn-CS"/>
        </w:rPr>
      </w:pPr>
      <w:r>
        <w:rPr>
          <w:rFonts w:ascii="Times New Roman" w:hAnsi="Times New Roman" w:cs="Times New Roman"/>
          <w:noProof/>
        </w:rPr>
        <w:pict>
          <v:shape id="_x0000_s1204" type="#_x0000_t32" style="position:absolute;margin-left:108.65pt;margin-top:9.9pt;width:89pt;height:0;z-index:251802624" o:connectortype="straight"/>
        </w:pict>
      </w:r>
      <w:r>
        <w:rPr>
          <w:rFonts w:ascii="Times New Roman" w:hAnsi="Times New Roman" w:cs="Times New Roman"/>
          <w:noProof/>
        </w:rPr>
        <w:pict>
          <v:shape id="_x0000_s1208" type="#_x0000_t32" style="position:absolute;margin-left:154.55pt;margin-top:9.9pt;width:0;height:23.35pt;z-index:251806720" o:connectortype="straight">
            <v:stroke endarrow="block"/>
          </v:shape>
        </w:pict>
      </w:r>
    </w:p>
    <w:p w:rsidR="00E40843" w:rsidRPr="00CD4D44" w:rsidRDefault="008D1623" w:rsidP="00E40843">
      <w:pPr>
        <w:rPr>
          <w:rFonts w:ascii="Times New Roman" w:hAnsi="Times New Roman" w:cs="Times New Roman"/>
          <w:lang w:val="sr-Latn-CS"/>
        </w:rPr>
      </w:pPr>
      <w:r>
        <w:rPr>
          <w:rFonts w:ascii="Times New Roman" w:hAnsi="Times New Roman" w:cs="Times New Roman"/>
          <w:noProof/>
        </w:rPr>
        <w:pict>
          <v:rect id="_x0000_s1207" style="position:absolute;margin-left:117.8pt;margin-top:8.7pt;width:1in;height:37.2pt;z-index:251805696">
            <v:textbox>
              <w:txbxContent>
                <w:p w:rsidR="00E40843" w:rsidRPr="00E40843" w:rsidRDefault="00E40843" w:rsidP="00E40843">
                  <w:pPr>
                    <w:rPr>
                      <w:rFonts w:ascii="Times New Roman" w:hAnsi="Times New Roman" w:cs="Times New Roman"/>
                      <w:lang w:val="sr-Latn-CS"/>
                    </w:rPr>
                  </w:pPr>
                  <w:r w:rsidRPr="00E40843">
                    <w:rPr>
                      <w:rFonts w:ascii="Times New Roman" w:hAnsi="Times New Roman" w:cs="Times New Roman"/>
                      <w:lang w:val="sr-Latn-CS"/>
                    </w:rPr>
                    <w:t>Realizacija projekta</w:t>
                  </w:r>
                </w:p>
              </w:txbxContent>
            </v:textbox>
          </v:rect>
        </w:pict>
      </w:r>
    </w:p>
    <w:p w:rsidR="00E40843" w:rsidRPr="00CD4D44" w:rsidRDefault="008D1623" w:rsidP="00E40843">
      <w:pPr>
        <w:rPr>
          <w:rFonts w:ascii="Times New Roman" w:hAnsi="Times New Roman" w:cs="Times New Roman"/>
          <w:lang w:val="sr-Latn-CS"/>
        </w:rPr>
      </w:pPr>
      <w:r>
        <w:rPr>
          <w:rFonts w:ascii="Times New Roman" w:hAnsi="Times New Roman" w:cs="Times New Roman"/>
          <w:noProof/>
        </w:rPr>
        <w:pict>
          <v:shape id="_x0000_s1214" type="#_x0000_t32" style="position:absolute;margin-left:155.9pt;margin-top:21.35pt;width:0;height:15.1pt;z-index:251812864" o:connectortype="straight">
            <v:stroke endarrow="block"/>
          </v:shape>
        </w:pict>
      </w:r>
    </w:p>
    <w:p w:rsidR="00E40843" w:rsidRPr="00CD4D44" w:rsidRDefault="008D1623" w:rsidP="00E40843">
      <w:pPr>
        <w:rPr>
          <w:rFonts w:ascii="Times New Roman" w:hAnsi="Times New Roman" w:cs="Times New Roman"/>
          <w:lang w:val="sr-Latn-CS"/>
        </w:rPr>
      </w:pPr>
      <w:r>
        <w:rPr>
          <w:rFonts w:ascii="Times New Roman" w:hAnsi="Times New Roman" w:cs="Times New Roman"/>
          <w:noProof/>
        </w:rPr>
        <w:pict>
          <v:rect id="_x0000_s1209" style="position:absolute;margin-left:117.8pt;margin-top:17.15pt;width:1in;height:35.35pt;z-index:251807744">
            <v:textbox>
              <w:txbxContent>
                <w:p w:rsidR="00E40843" w:rsidRPr="00E40843" w:rsidRDefault="00E40843" w:rsidP="00E40843">
                  <w:pPr>
                    <w:rPr>
                      <w:rFonts w:ascii="Times New Roman" w:hAnsi="Times New Roman" w:cs="Times New Roman"/>
                      <w:lang w:val="sr-Latn-CS"/>
                    </w:rPr>
                  </w:pPr>
                  <w:r w:rsidRPr="00E40843">
                    <w:rPr>
                      <w:rFonts w:ascii="Times New Roman" w:hAnsi="Times New Roman" w:cs="Times New Roman"/>
                      <w:lang w:val="sr-Latn-CS"/>
                    </w:rPr>
                    <w:t>Totalna procena</w:t>
                  </w:r>
                </w:p>
              </w:txbxContent>
            </v:textbox>
          </v:rect>
        </w:pict>
      </w:r>
      <w:r>
        <w:rPr>
          <w:rFonts w:ascii="Times New Roman" w:hAnsi="Times New Roman" w:cs="Times New Roman"/>
          <w:noProof/>
        </w:rPr>
        <w:pict>
          <v:shape id="_x0000_s1211" type="#_x0000_t32" style="position:absolute;margin-left:108.65pt;margin-top:11.9pt;width:89pt;height:0;z-index:251809792" o:connectortype="straight"/>
        </w:pict>
      </w:r>
      <w:r>
        <w:rPr>
          <w:rFonts w:ascii="Times New Roman" w:hAnsi="Times New Roman" w:cs="Times New Roman"/>
          <w:noProof/>
        </w:rPr>
        <w:pict>
          <v:shape id="_x0000_s1210" type="#_x0000_t32" style="position:absolute;margin-left:108.7pt;margin-top:11.9pt;width:.05pt;height:47.7pt;z-index:251808768" o:connectortype="straight"/>
        </w:pict>
      </w:r>
      <w:r>
        <w:rPr>
          <w:rFonts w:ascii="Times New Roman" w:hAnsi="Times New Roman" w:cs="Times New Roman"/>
          <w:noProof/>
        </w:rPr>
        <w:pict>
          <v:shape id="_x0000_s1212" type="#_x0000_t32" style="position:absolute;margin-left:197.7pt;margin-top:11.9pt;width:.05pt;height:47.7pt;z-index:251810816" o:connectortype="straight"/>
        </w:pict>
      </w:r>
    </w:p>
    <w:p w:rsidR="00E40843" w:rsidRPr="00CD4D44" w:rsidRDefault="00E40843" w:rsidP="00E40843">
      <w:pPr>
        <w:rPr>
          <w:rFonts w:ascii="Times New Roman" w:hAnsi="Times New Roman" w:cs="Times New Roman"/>
          <w:lang w:val="sr-Latn-CS"/>
        </w:rPr>
      </w:pPr>
    </w:p>
    <w:p w:rsidR="00E40843" w:rsidRPr="00CD4D44" w:rsidRDefault="008D1623" w:rsidP="00E40843">
      <w:pPr>
        <w:rPr>
          <w:rFonts w:ascii="Times New Roman" w:hAnsi="Times New Roman" w:cs="Times New Roman"/>
          <w:lang w:val="sr-Latn-CS"/>
        </w:rPr>
      </w:pPr>
      <w:r>
        <w:rPr>
          <w:rFonts w:ascii="Times New Roman" w:hAnsi="Times New Roman" w:cs="Times New Roman"/>
          <w:noProof/>
        </w:rPr>
        <w:pict>
          <v:shape id="_x0000_s1213" type="#_x0000_t32" style="position:absolute;margin-left:108.7pt;margin-top:10.5pt;width:89pt;height:0;z-index:251811840" o:connectortype="straight"/>
        </w:pict>
      </w:r>
      <w:r>
        <w:rPr>
          <w:rFonts w:ascii="Times New Roman" w:hAnsi="Times New Roman" w:cs="Times New Roman"/>
          <w:noProof/>
        </w:rPr>
        <w:pict>
          <v:shape id="_x0000_s1216" type="#_x0000_t32" style="position:absolute;margin-left:154.55pt;margin-top:10.5pt;width:0;height:12.4pt;z-index:251814912" o:connectortype="straight">
            <v:stroke endarrow="block"/>
          </v:shape>
        </w:pict>
      </w:r>
      <w:r>
        <w:rPr>
          <w:rFonts w:ascii="Times New Roman" w:hAnsi="Times New Roman" w:cs="Times New Roman"/>
          <w:noProof/>
        </w:rPr>
        <w:pict>
          <v:rect id="_x0000_s1215" style="position:absolute;margin-left:121.5pt;margin-top:22.9pt;width:1in;height:51.8pt;z-index:251813888">
            <v:textbox>
              <w:txbxContent>
                <w:p w:rsidR="00E40843" w:rsidRPr="00E40843" w:rsidRDefault="00E40843" w:rsidP="00E40843">
                  <w:pPr>
                    <w:rPr>
                      <w:rFonts w:ascii="Times New Roman" w:hAnsi="Times New Roman" w:cs="Times New Roman"/>
                      <w:lang w:val="sr-Latn-CS"/>
                    </w:rPr>
                  </w:pPr>
                  <w:r w:rsidRPr="00E40843">
                    <w:rPr>
                      <w:rFonts w:ascii="Times New Roman" w:hAnsi="Times New Roman" w:cs="Times New Roman"/>
                      <w:lang w:val="sr-Latn-CS"/>
                    </w:rPr>
                    <w:t>Baza istorijskih podataka</w:t>
                  </w:r>
                </w:p>
              </w:txbxContent>
            </v:textbox>
          </v:rect>
        </w:pict>
      </w:r>
    </w:p>
    <w:p w:rsidR="00E40843" w:rsidRPr="00CD4D44" w:rsidRDefault="00E40843" w:rsidP="00E40843">
      <w:pPr>
        <w:rPr>
          <w:rFonts w:ascii="Times New Roman" w:hAnsi="Times New Roman" w:cs="Times New Roman"/>
          <w:lang w:val="sr-Latn-CS"/>
        </w:rPr>
      </w:pPr>
    </w:p>
    <w:p w:rsidR="00E40843" w:rsidRDefault="00E40843" w:rsidP="00E40843">
      <w:pPr>
        <w:rPr>
          <w:rFonts w:ascii="Times New Roman" w:hAnsi="Times New Roman" w:cs="Times New Roman"/>
          <w:lang w:val="sr-Latn-CS"/>
        </w:rPr>
      </w:pPr>
    </w:p>
    <w:p w:rsidR="00E40843" w:rsidRDefault="00E40843" w:rsidP="00E40843">
      <w:pPr>
        <w:rPr>
          <w:rFonts w:ascii="Times New Roman" w:hAnsi="Times New Roman" w:cs="Times New Roman"/>
          <w:lang w:val="sr-Latn-CS"/>
        </w:rPr>
      </w:pPr>
    </w:p>
    <w:p w:rsidR="006726BB" w:rsidRPr="007646CD" w:rsidRDefault="006726BB" w:rsidP="006726BB">
      <w:pPr>
        <w:pStyle w:val="NoSpacing"/>
        <w:jc w:val="center"/>
        <w:rPr>
          <w:rFonts w:ascii="Times New Roman" w:hAnsi="Times New Roman" w:cs="Times New Roman"/>
          <w:b/>
          <w:i/>
          <w:sz w:val="24"/>
          <w:szCs w:val="24"/>
        </w:rPr>
      </w:pPr>
      <w:r>
        <w:rPr>
          <w:rFonts w:ascii="Times New Roman" w:hAnsi="Times New Roman" w:cs="Times New Roman"/>
          <w:b/>
          <w:i/>
          <w:sz w:val="24"/>
          <w:szCs w:val="24"/>
        </w:rPr>
        <w:t>KONCEPTUALNA PROCENA</w:t>
      </w:r>
    </w:p>
    <w:p w:rsidR="006726BB" w:rsidRPr="002B4854" w:rsidRDefault="006726BB" w:rsidP="006726BB">
      <w:pPr>
        <w:pStyle w:val="NoSpacing"/>
        <w:jc w:val="both"/>
        <w:rPr>
          <w:rFonts w:ascii="Times New Roman" w:hAnsi="Times New Roman" w:cs="Times New Roman"/>
          <w:sz w:val="24"/>
          <w:szCs w:val="24"/>
        </w:rPr>
      </w:pPr>
    </w:p>
    <w:p w:rsidR="006726BB" w:rsidRDefault="006726BB" w:rsidP="006726BB">
      <w:pPr>
        <w:pStyle w:val="NoSpacing"/>
        <w:jc w:val="both"/>
        <w:rPr>
          <w:rFonts w:ascii="Times New Roman" w:hAnsi="Times New Roman" w:cs="Times New Roman"/>
          <w:sz w:val="24"/>
          <w:szCs w:val="24"/>
        </w:rPr>
      </w:pPr>
      <w:r w:rsidRPr="002B4854">
        <w:rPr>
          <w:rFonts w:ascii="Times New Roman" w:hAnsi="Times New Roman" w:cs="Times New Roman"/>
          <w:sz w:val="24"/>
          <w:szCs w:val="24"/>
        </w:rPr>
        <w:t xml:space="preserve">Zadatak konceptualne procene troškova je pre svega da se oceni opravdanost daljeg rada na proceni </w:t>
      </w:r>
      <w:r w:rsidR="00AB3BB0">
        <w:rPr>
          <w:rFonts w:ascii="Times New Roman" w:hAnsi="Times New Roman" w:cs="Times New Roman"/>
          <w:sz w:val="24"/>
          <w:szCs w:val="24"/>
        </w:rPr>
        <w:t>i</w:t>
      </w:r>
      <w:r w:rsidRPr="002B4854">
        <w:rPr>
          <w:rFonts w:ascii="Times New Roman" w:hAnsi="Times New Roman" w:cs="Times New Roman"/>
          <w:sz w:val="24"/>
          <w:szCs w:val="24"/>
        </w:rPr>
        <w:t xml:space="preserve"> ponudi u celini. Izrada konceptualne procene prema iskustvenim podacima traje od </w:t>
      </w:r>
      <w:r w:rsidRPr="002B4854">
        <w:rPr>
          <w:rFonts w:ascii="Times New Roman" w:hAnsi="Times New Roman" w:cs="Times New Roman"/>
          <w:sz w:val="24"/>
          <w:szCs w:val="24"/>
        </w:rPr>
        <w:lastRenderedPageBreak/>
        <w:t>8 – 80 radnih casova uz korišćenje baze podatak firme. Za  procenu troškova u okviru konceptualne procene primenjuju se najjednostavniji modeli kao što su gruba procena ( modeli bazirani na površini ili zapremini budućeg objekta), ili specijalizovani modeli za brzu procenu razvijeni unutar firme.  Konceptualna  procena se bazira na iskustvu sa izgradnje ranije izvedenih sličnih obejkata.  Konceptualna procena  troškova obično se izražava zbirno uz par ključnih pokazatelja bez ulaženja u detaljnu strukturu  troškova.</w:t>
      </w:r>
    </w:p>
    <w:p w:rsidR="00AB3BB0" w:rsidRPr="002B4854" w:rsidRDefault="00AB3BB0" w:rsidP="006726BB">
      <w:pPr>
        <w:pStyle w:val="NoSpacing"/>
        <w:jc w:val="both"/>
        <w:rPr>
          <w:rFonts w:ascii="Times New Roman" w:hAnsi="Times New Roman" w:cs="Times New Roman"/>
          <w:sz w:val="24"/>
          <w:szCs w:val="24"/>
        </w:rPr>
      </w:pPr>
    </w:p>
    <w:p w:rsidR="006726BB" w:rsidRPr="002B4854" w:rsidRDefault="006726BB" w:rsidP="006726BB">
      <w:pPr>
        <w:pStyle w:val="NoSpacing"/>
        <w:jc w:val="both"/>
        <w:rPr>
          <w:rFonts w:ascii="Times New Roman" w:hAnsi="Times New Roman" w:cs="Times New Roman"/>
          <w:sz w:val="24"/>
          <w:szCs w:val="24"/>
        </w:rPr>
      </w:pPr>
    </w:p>
    <w:p w:rsidR="006726BB" w:rsidRPr="007646CD" w:rsidRDefault="006726BB" w:rsidP="006726BB">
      <w:pPr>
        <w:pStyle w:val="NoSpacing"/>
        <w:jc w:val="center"/>
        <w:rPr>
          <w:rFonts w:ascii="Times New Roman" w:hAnsi="Times New Roman" w:cs="Times New Roman"/>
          <w:b/>
          <w:i/>
          <w:sz w:val="24"/>
          <w:szCs w:val="24"/>
        </w:rPr>
      </w:pPr>
      <w:r>
        <w:rPr>
          <w:rFonts w:ascii="Times New Roman" w:hAnsi="Times New Roman" w:cs="Times New Roman"/>
          <w:b/>
          <w:i/>
          <w:sz w:val="24"/>
          <w:szCs w:val="24"/>
        </w:rPr>
        <w:t>PRELIMINARNA (DETALJNA) PROCENA</w:t>
      </w:r>
    </w:p>
    <w:p w:rsidR="006726BB" w:rsidRPr="007646CD" w:rsidRDefault="006726BB" w:rsidP="006726BB">
      <w:pPr>
        <w:pStyle w:val="NoSpacing"/>
        <w:jc w:val="center"/>
        <w:rPr>
          <w:rFonts w:ascii="Times New Roman" w:hAnsi="Times New Roman" w:cs="Times New Roman"/>
          <w:b/>
          <w:i/>
          <w:sz w:val="24"/>
          <w:szCs w:val="24"/>
        </w:rPr>
      </w:pPr>
    </w:p>
    <w:p w:rsidR="006726BB" w:rsidRPr="002B4854" w:rsidRDefault="006726BB" w:rsidP="006726BB">
      <w:pPr>
        <w:pStyle w:val="NoSpacing"/>
        <w:jc w:val="both"/>
        <w:rPr>
          <w:rFonts w:ascii="Times New Roman" w:hAnsi="Times New Roman" w:cs="Times New Roman"/>
          <w:sz w:val="24"/>
          <w:szCs w:val="24"/>
        </w:rPr>
      </w:pPr>
      <w:r w:rsidRPr="002B4854">
        <w:rPr>
          <w:rFonts w:ascii="Times New Roman" w:hAnsi="Times New Roman" w:cs="Times New Roman"/>
          <w:sz w:val="24"/>
          <w:szCs w:val="24"/>
        </w:rPr>
        <w:t>Predstavlja sastavni deo ponude. Potpisivanje ugovora o izgradnji preliminarna procena dobija status jedna od osnovnih ugovora dokumenata. Za preliminarnu procenu koriste se detaljni modeli za procenu troškova.</w:t>
      </w:r>
    </w:p>
    <w:p w:rsidR="006726BB" w:rsidRPr="002B4854" w:rsidRDefault="006726BB" w:rsidP="006726BB">
      <w:pPr>
        <w:pStyle w:val="NoSpacing"/>
        <w:jc w:val="both"/>
        <w:rPr>
          <w:rFonts w:ascii="Times New Roman" w:hAnsi="Times New Roman" w:cs="Times New Roman"/>
          <w:sz w:val="24"/>
          <w:szCs w:val="24"/>
        </w:rPr>
      </w:pPr>
    </w:p>
    <w:p w:rsidR="006726BB" w:rsidRPr="007646CD" w:rsidRDefault="006726BB" w:rsidP="006726BB">
      <w:pPr>
        <w:pStyle w:val="NoSpacing"/>
        <w:ind w:left="720"/>
        <w:jc w:val="center"/>
        <w:rPr>
          <w:rFonts w:ascii="Times New Roman" w:hAnsi="Times New Roman" w:cs="Times New Roman"/>
          <w:b/>
          <w:i/>
          <w:sz w:val="24"/>
          <w:szCs w:val="24"/>
        </w:rPr>
      </w:pPr>
      <w:r w:rsidRPr="007646CD">
        <w:rPr>
          <w:rFonts w:ascii="Times New Roman" w:hAnsi="Times New Roman" w:cs="Times New Roman"/>
          <w:b/>
          <w:i/>
          <w:sz w:val="24"/>
          <w:szCs w:val="24"/>
        </w:rPr>
        <w:t>Definitivna (izvođačka) procena</w:t>
      </w:r>
    </w:p>
    <w:p w:rsidR="006726BB" w:rsidRPr="002B4854" w:rsidRDefault="006726BB" w:rsidP="006726BB">
      <w:pPr>
        <w:pStyle w:val="NoSpacing"/>
        <w:jc w:val="both"/>
        <w:rPr>
          <w:rFonts w:ascii="Times New Roman" w:hAnsi="Times New Roman" w:cs="Times New Roman"/>
          <w:sz w:val="24"/>
          <w:szCs w:val="24"/>
        </w:rPr>
      </w:pPr>
    </w:p>
    <w:p w:rsidR="006726BB" w:rsidRPr="002B4854" w:rsidRDefault="006726BB" w:rsidP="006726BB">
      <w:pPr>
        <w:pStyle w:val="NoSpacing"/>
        <w:jc w:val="both"/>
        <w:rPr>
          <w:rFonts w:ascii="Times New Roman" w:hAnsi="Times New Roman" w:cs="Times New Roman"/>
          <w:sz w:val="24"/>
          <w:szCs w:val="24"/>
        </w:rPr>
      </w:pPr>
      <w:r w:rsidRPr="002B4854">
        <w:rPr>
          <w:rFonts w:ascii="Times New Roman" w:hAnsi="Times New Roman" w:cs="Times New Roman"/>
          <w:sz w:val="24"/>
          <w:szCs w:val="24"/>
        </w:rPr>
        <w:t xml:space="preserve">Nakon potpisivanja ugovora investitor se nadalje fokusira pre svega na kontrolu realizacije </w:t>
      </w:r>
      <w:r w:rsidR="00AB3BB0">
        <w:rPr>
          <w:rFonts w:ascii="Times New Roman" w:hAnsi="Times New Roman" w:cs="Times New Roman"/>
          <w:sz w:val="24"/>
          <w:szCs w:val="24"/>
        </w:rPr>
        <w:t>proekta</w:t>
      </w:r>
      <w:r w:rsidRPr="002B4854">
        <w:rPr>
          <w:rFonts w:ascii="Times New Roman" w:hAnsi="Times New Roman" w:cs="Times New Roman"/>
          <w:sz w:val="24"/>
          <w:szCs w:val="24"/>
        </w:rPr>
        <w:t>, a izvođač započinje planiranje troškova i vremena za fazu izgradnje.</w:t>
      </w:r>
    </w:p>
    <w:p w:rsidR="006726BB" w:rsidRPr="002B4854" w:rsidRDefault="006726BB" w:rsidP="006726BB">
      <w:pPr>
        <w:pStyle w:val="NoSpacing"/>
        <w:jc w:val="both"/>
        <w:rPr>
          <w:rFonts w:ascii="Times New Roman" w:hAnsi="Times New Roman" w:cs="Times New Roman"/>
          <w:sz w:val="24"/>
          <w:szCs w:val="24"/>
        </w:rPr>
      </w:pPr>
      <w:r w:rsidRPr="002B4854">
        <w:rPr>
          <w:rFonts w:ascii="Times New Roman" w:hAnsi="Times New Roman" w:cs="Times New Roman"/>
          <w:sz w:val="24"/>
          <w:szCs w:val="24"/>
        </w:rPr>
        <w:t xml:space="preserve">Pripremajući se za početak radova izvođač teži da još detaljnije i bolje istraži lokalno tržište, pronađe jeftinije materijale i opremu, efikasnije organizuje gradilište. Pored toga izvođač forsira kompletiranje projektne dokumentacije (u praksi se pokazuje da je nekompletna projektna  dokumentacija jedan od najčešćih uzoraka zastoja na gradilištu). Definisanje </w:t>
      </w:r>
      <w:r w:rsidR="00AB3BB0">
        <w:rPr>
          <w:rFonts w:ascii="Times New Roman" w:hAnsi="Times New Roman" w:cs="Times New Roman"/>
          <w:sz w:val="24"/>
          <w:szCs w:val="24"/>
        </w:rPr>
        <w:t>proekta</w:t>
      </w:r>
      <w:r w:rsidRPr="002B4854">
        <w:rPr>
          <w:rFonts w:ascii="Times New Roman" w:hAnsi="Times New Roman" w:cs="Times New Roman"/>
          <w:sz w:val="24"/>
          <w:szCs w:val="24"/>
        </w:rPr>
        <w:t xml:space="preserve"> omogućava izvođaču da do kraja proceni finansiske i vremenske efekte svih proizvodnih tokova.</w:t>
      </w:r>
    </w:p>
    <w:p w:rsidR="00E40843" w:rsidRDefault="00E40843" w:rsidP="006726BB">
      <w:pPr>
        <w:pStyle w:val="NoSpacing"/>
        <w:ind w:left="720"/>
        <w:jc w:val="center"/>
        <w:rPr>
          <w:rFonts w:ascii="Times New Roman" w:hAnsi="Times New Roman" w:cs="Times New Roman"/>
          <w:b/>
          <w:i/>
          <w:sz w:val="24"/>
          <w:szCs w:val="24"/>
        </w:rPr>
      </w:pPr>
    </w:p>
    <w:p w:rsidR="006726BB" w:rsidRPr="007646CD" w:rsidRDefault="006726BB" w:rsidP="006726BB">
      <w:pPr>
        <w:pStyle w:val="NoSpacing"/>
        <w:ind w:left="720"/>
        <w:jc w:val="center"/>
        <w:rPr>
          <w:rFonts w:ascii="Times New Roman" w:hAnsi="Times New Roman" w:cs="Times New Roman"/>
          <w:b/>
          <w:i/>
          <w:sz w:val="24"/>
          <w:szCs w:val="24"/>
        </w:rPr>
      </w:pPr>
      <w:r w:rsidRPr="007646CD">
        <w:rPr>
          <w:rFonts w:ascii="Times New Roman" w:hAnsi="Times New Roman" w:cs="Times New Roman"/>
          <w:b/>
          <w:i/>
          <w:sz w:val="24"/>
          <w:szCs w:val="24"/>
        </w:rPr>
        <w:t>Totalna procena</w:t>
      </w:r>
    </w:p>
    <w:p w:rsidR="006726BB" w:rsidRPr="002B4854" w:rsidRDefault="006726BB" w:rsidP="006726BB">
      <w:pPr>
        <w:pStyle w:val="NoSpacing"/>
        <w:jc w:val="both"/>
        <w:rPr>
          <w:rFonts w:ascii="Times New Roman" w:hAnsi="Times New Roman" w:cs="Times New Roman"/>
          <w:sz w:val="24"/>
          <w:szCs w:val="24"/>
        </w:rPr>
      </w:pPr>
    </w:p>
    <w:p w:rsidR="006726BB" w:rsidRDefault="006726BB" w:rsidP="006726BB">
      <w:pPr>
        <w:pStyle w:val="NoSpacing"/>
        <w:jc w:val="both"/>
        <w:rPr>
          <w:rFonts w:ascii="Times New Roman" w:hAnsi="Times New Roman" w:cs="Times New Roman"/>
          <w:sz w:val="24"/>
          <w:szCs w:val="24"/>
        </w:rPr>
      </w:pPr>
      <w:r w:rsidRPr="002B4854">
        <w:rPr>
          <w:rFonts w:ascii="Times New Roman" w:hAnsi="Times New Roman" w:cs="Times New Roman"/>
          <w:sz w:val="24"/>
          <w:szCs w:val="24"/>
        </w:rPr>
        <w:t xml:space="preserve">Posle primopredaje izvršenih radova možemo govoriti o konačnim troškovima i vremenom realizacije </w:t>
      </w:r>
      <w:r w:rsidR="00AB3BB0">
        <w:rPr>
          <w:rFonts w:ascii="Times New Roman" w:hAnsi="Times New Roman" w:cs="Times New Roman"/>
          <w:sz w:val="24"/>
          <w:szCs w:val="24"/>
        </w:rPr>
        <w:t>proekta</w:t>
      </w:r>
      <w:r w:rsidRPr="002B4854">
        <w:rPr>
          <w:rFonts w:ascii="Times New Roman" w:hAnsi="Times New Roman" w:cs="Times New Roman"/>
          <w:sz w:val="24"/>
          <w:szCs w:val="24"/>
        </w:rPr>
        <w:t xml:space="preserve"> sumiranje svih evidentiranih troškova tokom gradnje formira se takozvana totalna procena (konačni obračun), koja je osnovni izvor istorijskih podataka za buduće procena.</w:t>
      </w:r>
    </w:p>
    <w:p w:rsidR="006726BB" w:rsidRPr="002B4854" w:rsidRDefault="006726BB" w:rsidP="006726BB">
      <w:pPr>
        <w:pStyle w:val="NoSpacing"/>
        <w:jc w:val="both"/>
        <w:rPr>
          <w:rFonts w:ascii="Times New Roman" w:hAnsi="Times New Roman" w:cs="Times New Roman"/>
          <w:sz w:val="24"/>
          <w:szCs w:val="24"/>
        </w:rPr>
      </w:pPr>
    </w:p>
    <w:p w:rsidR="006726BB" w:rsidRPr="007646CD" w:rsidRDefault="006726BB" w:rsidP="006726BB">
      <w:pPr>
        <w:pStyle w:val="NoSpacing"/>
        <w:ind w:left="720"/>
        <w:jc w:val="center"/>
        <w:rPr>
          <w:rFonts w:ascii="Times New Roman" w:hAnsi="Times New Roman" w:cs="Times New Roman"/>
          <w:b/>
          <w:i/>
          <w:sz w:val="24"/>
          <w:szCs w:val="24"/>
        </w:rPr>
      </w:pPr>
      <w:r w:rsidRPr="007646CD">
        <w:rPr>
          <w:rFonts w:ascii="Times New Roman" w:hAnsi="Times New Roman" w:cs="Times New Roman"/>
          <w:b/>
          <w:i/>
          <w:sz w:val="24"/>
          <w:szCs w:val="24"/>
        </w:rPr>
        <w:t>Modeli procene troškova</w:t>
      </w:r>
    </w:p>
    <w:p w:rsidR="006726BB" w:rsidRPr="002B4854" w:rsidRDefault="006726BB" w:rsidP="006726BB">
      <w:pPr>
        <w:pStyle w:val="NoSpacing"/>
        <w:jc w:val="both"/>
        <w:rPr>
          <w:rFonts w:ascii="Times New Roman" w:hAnsi="Times New Roman" w:cs="Times New Roman"/>
          <w:sz w:val="24"/>
          <w:szCs w:val="24"/>
        </w:rPr>
      </w:pPr>
    </w:p>
    <w:p w:rsidR="006726BB" w:rsidRPr="002B4854" w:rsidRDefault="006726BB" w:rsidP="006726BB">
      <w:pPr>
        <w:pStyle w:val="NoSpacing"/>
        <w:jc w:val="both"/>
        <w:rPr>
          <w:rFonts w:ascii="Times New Roman" w:hAnsi="Times New Roman" w:cs="Times New Roman"/>
          <w:sz w:val="24"/>
          <w:szCs w:val="24"/>
        </w:rPr>
      </w:pPr>
      <w:r w:rsidRPr="002B4854">
        <w:rPr>
          <w:rFonts w:ascii="Times New Roman" w:hAnsi="Times New Roman" w:cs="Times New Roman"/>
          <w:sz w:val="24"/>
          <w:szCs w:val="24"/>
        </w:rPr>
        <w:t>U praksi se najčešće primenjuju sledeće procene troškova:</w:t>
      </w:r>
    </w:p>
    <w:p w:rsidR="006726BB" w:rsidRPr="002B4854" w:rsidRDefault="006726BB" w:rsidP="006726BB">
      <w:pPr>
        <w:pStyle w:val="NoSpacing"/>
        <w:numPr>
          <w:ilvl w:val="0"/>
          <w:numId w:val="4"/>
        </w:numPr>
        <w:jc w:val="both"/>
        <w:rPr>
          <w:rFonts w:ascii="Times New Roman" w:hAnsi="Times New Roman" w:cs="Times New Roman"/>
          <w:sz w:val="24"/>
          <w:szCs w:val="24"/>
        </w:rPr>
      </w:pPr>
      <w:r w:rsidRPr="002B4854">
        <w:rPr>
          <w:rFonts w:ascii="Times New Roman" w:hAnsi="Times New Roman" w:cs="Times New Roman"/>
          <w:sz w:val="24"/>
          <w:szCs w:val="24"/>
        </w:rPr>
        <w:t>Gruba procena</w:t>
      </w:r>
    </w:p>
    <w:p w:rsidR="006726BB" w:rsidRPr="002B4854" w:rsidRDefault="006726BB" w:rsidP="006726BB">
      <w:pPr>
        <w:pStyle w:val="NoSpacing"/>
        <w:numPr>
          <w:ilvl w:val="0"/>
          <w:numId w:val="4"/>
        </w:numPr>
        <w:jc w:val="both"/>
        <w:rPr>
          <w:rFonts w:ascii="Times New Roman" w:hAnsi="Times New Roman" w:cs="Times New Roman"/>
          <w:sz w:val="24"/>
          <w:szCs w:val="24"/>
        </w:rPr>
      </w:pPr>
      <w:r w:rsidRPr="002B4854">
        <w:rPr>
          <w:rFonts w:ascii="Times New Roman" w:hAnsi="Times New Roman" w:cs="Times New Roman"/>
          <w:sz w:val="24"/>
          <w:szCs w:val="24"/>
        </w:rPr>
        <w:t>Elementarni model</w:t>
      </w:r>
    </w:p>
    <w:p w:rsidR="006726BB" w:rsidRPr="002B4854" w:rsidRDefault="006726BB" w:rsidP="006726BB">
      <w:pPr>
        <w:pStyle w:val="NoSpacing"/>
        <w:numPr>
          <w:ilvl w:val="0"/>
          <w:numId w:val="4"/>
        </w:numPr>
        <w:jc w:val="both"/>
        <w:rPr>
          <w:rFonts w:ascii="Times New Roman" w:hAnsi="Times New Roman" w:cs="Times New Roman"/>
          <w:sz w:val="24"/>
          <w:szCs w:val="24"/>
        </w:rPr>
      </w:pPr>
      <w:r w:rsidRPr="002B4854">
        <w:rPr>
          <w:rFonts w:ascii="Times New Roman" w:hAnsi="Times New Roman" w:cs="Times New Roman"/>
          <w:sz w:val="24"/>
          <w:szCs w:val="24"/>
        </w:rPr>
        <w:t>Model troškova značajnih pozi</w:t>
      </w:r>
      <w:r w:rsidR="003D4016">
        <w:rPr>
          <w:rFonts w:ascii="Times New Roman" w:hAnsi="Times New Roman" w:cs="Times New Roman"/>
          <w:sz w:val="24"/>
          <w:szCs w:val="24"/>
        </w:rPr>
        <w:t>c</w:t>
      </w:r>
      <w:r w:rsidRPr="002B4854">
        <w:rPr>
          <w:rFonts w:ascii="Times New Roman" w:hAnsi="Times New Roman" w:cs="Times New Roman"/>
          <w:sz w:val="24"/>
          <w:szCs w:val="24"/>
        </w:rPr>
        <w:t>ija radova</w:t>
      </w:r>
    </w:p>
    <w:p w:rsidR="006726BB" w:rsidRPr="002B4854" w:rsidRDefault="006726BB" w:rsidP="006726BB">
      <w:pPr>
        <w:pStyle w:val="NoSpacing"/>
        <w:numPr>
          <w:ilvl w:val="0"/>
          <w:numId w:val="4"/>
        </w:numPr>
        <w:jc w:val="both"/>
        <w:rPr>
          <w:rFonts w:ascii="Times New Roman" w:hAnsi="Times New Roman" w:cs="Times New Roman"/>
          <w:sz w:val="24"/>
          <w:szCs w:val="24"/>
        </w:rPr>
      </w:pPr>
      <w:r w:rsidRPr="002B4854">
        <w:rPr>
          <w:rFonts w:ascii="Times New Roman" w:hAnsi="Times New Roman" w:cs="Times New Roman"/>
          <w:sz w:val="24"/>
          <w:szCs w:val="24"/>
        </w:rPr>
        <w:t>Parametarski model</w:t>
      </w:r>
    </w:p>
    <w:p w:rsidR="006726BB" w:rsidRPr="002B4854" w:rsidRDefault="006726BB" w:rsidP="006726BB">
      <w:pPr>
        <w:pStyle w:val="NoSpacing"/>
        <w:numPr>
          <w:ilvl w:val="0"/>
          <w:numId w:val="4"/>
        </w:numPr>
        <w:jc w:val="both"/>
        <w:rPr>
          <w:rFonts w:ascii="Times New Roman" w:hAnsi="Times New Roman" w:cs="Times New Roman"/>
          <w:sz w:val="24"/>
          <w:szCs w:val="24"/>
        </w:rPr>
      </w:pPr>
      <w:r w:rsidRPr="002B4854">
        <w:rPr>
          <w:rFonts w:ascii="Times New Roman" w:hAnsi="Times New Roman" w:cs="Times New Roman"/>
          <w:sz w:val="24"/>
          <w:szCs w:val="24"/>
        </w:rPr>
        <w:t>Model zasnovan na predmeru i preračunu radova (detaljni model troškova)</w:t>
      </w:r>
    </w:p>
    <w:p w:rsidR="006726BB" w:rsidRPr="002B4854" w:rsidRDefault="006726BB" w:rsidP="006726BB">
      <w:pPr>
        <w:pStyle w:val="NoSpacing"/>
        <w:numPr>
          <w:ilvl w:val="0"/>
          <w:numId w:val="4"/>
        </w:numPr>
        <w:jc w:val="both"/>
        <w:rPr>
          <w:rFonts w:ascii="Times New Roman" w:hAnsi="Times New Roman" w:cs="Times New Roman"/>
          <w:sz w:val="24"/>
          <w:szCs w:val="24"/>
        </w:rPr>
      </w:pPr>
      <w:r w:rsidRPr="002B4854">
        <w:rPr>
          <w:rFonts w:ascii="Times New Roman" w:hAnsi="Times New Roman" w:cs="Times New Roman"/>
          <w:sz w:val="24"/>
          <w:szCs w:val="24"/>
        </w:rPr>
        <w:t>Model zasnovan na aktivnostima iz mrežnog  plana</w:t>
      </w:r>
    </w:p>
    <w:p w:rsidR="006726BB" w:rsidRPr="002B4854" w:rsidRDefault="006726BB" w:rsidP="006726BB">
      <w:pPr>
        <w:pStyle w:val="NoSpacing"/>
        <w:numPr>
          <w:ilvl w:val="0"/>
          <w:numId w:val="4"/>
        </w:numPr>
        <w:jc w:val="both"/>
        <w:rPr>
          <w:rFonts w:ascii="Times New Roman" w:hAnsi="Times New Roman" w:cs="Times New Roman"/>
          <w:sz w:val="24"/>
          <w:szCs w:val="24"/>
        </w:rPr>
      </w:pPr>
      <w:r w:rsidRPr="002B4854">
        <w:rPr>
          <w:rFonts w:ascii="Times New Roman" w:hAnsi="Times New Roman" w:cs="Times New Roman"/>
          <w:sz w:val="24"/>
          <w:szCs w:val="24"/>
        </w:rPr>
        <w:t xml:space="preserve"> Utrošcima resursa (po aktivnostima)</w:t>
      </w:r>
    </w:p>
    <w:p w:rsidR="006726BB" w:rsidRPr="002B4854" w:rsidRDefault="006726BB" w:rsidP="006726BB">
      <w:pPr>
        <w:pStyle w:val="NoSpacing"/>
        <w:numPr>
          <w:ilvl w:val="0"/>
          <w:numId w:val="4"/>
        </w:numPr>
        <w:jc w:val="both"/>
        <w:rPr>
          <w:rFonts w:ascii="Times New Roman" w:hAnsi="Times New Roman" w:cs="Times New Roman"/>
          <w:sz w:val="24"/>
          <w:szCs w:val="24"/>
        </w:rPr>
      </w:pPr>
      <w:r w:rsidRPr="002B4854">
        <w:rPr>
          <w:rFonts w:ascii="Times New Roman" w:hAnsi="Times New Roman" w:cs="Times New Roman"/>
          <w:sz w:val="24"/>
          <w:szCs w:val="24"/>
        </w:rPr>
        <w:t>Ekspertni sistemi za procenu troškova i</w:t>
      </w:r>
      <w:r w:rsidR="00863F22">
        <w:rPr>
          <w:rFonts w:ascii="Times New Roman" w:hAnsi="Times New Roman" w:cs="Times New Roman"/>
          <w:sz w:val="24"/>
          <w:szCs w:val="24"/>
        </w:rPr>
        <w:t xml:space="preserve"> </w:t>
      </w:r>
      <w:r w:rsidRPr="002B4854">
        <w:rPr>
          <w:rFonts w:ascii="Times New Roman" w:hAnsi="Times New Roman" w:cs="Times New Roman"/>
          <w:sz w:val="24"/>
          <w:szCs w:val="24"/>
        </w:rPr>
        <w:t>td.</w:t>
      </w:r>
    </w:p>
    <w:p w:rsidR="006726BB" w:rsidRPr="007646CD" w:rsidRDefault="006726BB" w:rsidP="006726BB">
      <w:pPr>
        <w:pStyle w:val="NoSpacing"/>
        <w:ind w:left="720"/>
        <w:jc w:val="center"/>
        <w:rPr>
          <w:rFonts w:ascii="Times New Roman" w:hAnsi="Times New Roman" w:cs="Times New Roman"/>
          <w:b/>
          <w:i/>
          <w:sz w:val="24"/>
          <w:szCs w:val="24"/>
        </w:rPr>
      </w:pPr>
      <w:r w:rsidRPr="007646CD">
        <w:rPr>
          <w:rFonts w:ascii="Times New Roman" w:hAnsi="Times New Roman" w:cs="Times New Roman"/>
          <w:b/>
          <w:i/>
          <w:sz w:val="24"/>
          <w:szCs w:val="24"/>
        </w:rPr>
        <w:t>Gruba procena</w:t>
      </w:r>
    </w:p>
    <w:p w:rsidR="006726BB" w:rsidRPr="002B4854" w:rsidRDefault="006726BB" w:rsidP="006726BB">
      <w:pPr>
        <w:pStyle w:val="NoSpacing"/>
        <w:jc w:val="both"/>
        <w:rPr>
          <w:rFonts w:ascii="Times New Roman" w:hAnsi="Times New Roman" w:cs="Times New Roman"/>
          <w:sz w:val="24"/>
          <w:szCs w:val="24"/>
        </w:rPr>
      </w:pPr>
    </w:p>
    <w:p w:rsidR="006726BB" w:rsidRPr="002B4854" w:rsidRDefault="006726BB" w:rsidP="006726BB">
      <w:pPr>
        <w:pStyle w:val="NoSpacing"/>
        <w:jc w:val="both"/>
        <w:rPr>
          <w:rFonts w:ascii="Times New Roman" w:hAnsi="Times New Roman" w:cs="Times New Roman"/>
          <w:sz w:val="24"/>
          <w:szCs w:val="24"/>
        </w:rPr>
      </w:pPr>
      <w:r w:rsidRPr="002B4854">
        <w:rPr>
          <w:rFonts w:ascii="Times New Roman" w:hAnsi="Times New Roman" w:cs="Times New Roman"/>
          <w:sz w:val="24"/>
          <w:szCs w:val="24"/>
        </w:rPr>
        <w:t>Zasnovana je na ukupnom obimu radova najčešće se izražava preko jedinice mere površine (ili zapremine). To je najjednostavniji model sa tačnošću ±25% ne treba projektna dokumentacija, osim tehničkog opisa i površine objekta.</w:t>
      </w:r>
    </w:p>
    <w:p w:rsidR="006726BB" w:rsidRPr="002B4854" w:rsidRDefault="006726BB" w:rsidP="006726BB">
      <w:pPr>
        <w:pStyle w:val="NoSpacing"/>
        <w:jc w:val="both"/>
        <w:rPr>
          <w:rFonts w:ascii="Times New Roman" w:hAnsi="Times New Roman" w:cs="Times New Roman"/>
          <w:sz w:val="24"/>
          <w:szCs w:val="24"/>
        </w:rPr>
      </w:pPr>
    </w:p>
    <w:p w:rsidR="006726BB" w:rsidRPr="002B4854" w:rsidRDefault="006726BB" w:rsidP="006726BB">
      <w:pPr>
        <w:pStyle w:val="NoSpacing"/>
        <w:ind w:left="720"/>
        <w:jc w:val="center"/>
        <w:rPr>
          <w:rFonts w:ascii="Times New Roman" w:hAnsi="Times New Roman" w:cs="Times New Roman"/>
          <w:b/>
          <w:i/>
          <w:sz w:val="24"/>
          <w:szCs w:val="24"/>
        </w:rPr>
      </w:pPr>
      <w:r w:rsidRPr="002B4854">
        <w:rPr>
          <w:rFonts w:ascii="Times New Roman" w:hAnsi="Times New Roman" w:cs="Times New Roman"/>
          <w:b/>
          <w:i/>
          <w:sz w:val="24"/>
          <w:szCs w:val="24"/>
        </w:rPr>
        <w:t>Elementarni  model</w:t>
      </w:r>
    </w:p>
    <w:p w:rsidR="006726BB" w:rsidRPr="002B4854" w:rsidRDefault="006726BB" w:rsidP="006726BB">
      <w:pPr>
        <w:pStyle w:val="NoSpacing"/>
        <w:jc w:val="both"/>
        <w:rPr>
          <w:rFonts w:ascii="Times New Roman" w:hAnsi="Times New Roman" w:cs="Times New Roman"/>
          <w:sz w:val="24"/>
          <w:szCs w:val="24"/>
        </w:rPr>
      </w:pPr>
    </w:p>
    <w:p w:rsidR="006726BB" w:rsidRPr="002B4854" w:rsidRDefault="006726BB" w:rsidP="006726BB">
      <w:pPr>
        <w:pStyle w:val="NoSpacing"/>
        <w:jc w:val="both"/>
        <w:rPr>
          <w:rFonts w:ascii="Times New Roman" w:hAnsi="Times New Roman" w:cs="Times New Roman"/>
          <w:sz w:val="24"/>
          <w:szCs w:val="24"/>
        </w:rPr>
      </w:pPr>
      <w:r w:rsidRPr="002B4854">
        <w:rPr>
          <w:rFonts w:ascii="Times New Roman" w:hAnsi="Times New Roman" w:cs="Times New Roman"/>
          <w:sz w:val="24"/>
          <w:szCs w:val="24"/>
        </w:rPr>
        <w:lastRenderedPageBreak/>
        <w:t>U elementarni model procena se vrši po elementima objekta. Koriste se podaci o jediničnim troškovima elemenata iz baze podataka (ranije izvedenih objekata). Sa skica novoh objekta neophodno je izmeriti količinu koja karakteriše svaki element. Na osnovu podataka dobija se procena troškova po elementima novog objekta. U praksi se najčešće koriste  slični elementi:</w:t>
      </w:r>
    </w:p>
    <w:p w:rsidR="006726BB" w:rsidRPr="002B4854" w:rsidRDefault="006726BB" w:rsidP="006726BB">
      <w:pPr>
        <w:pStyle w:val="NoSpacing"/>
        <w:numPr>
          <w:ilvl w:val="0"/>
          <w:numId w:val="5"/>
        </w:numPr>
        <w:jc w:val="both"/>
        <w:rPr>
          <w:rFonts w:ascii="Times New Roman" w:hAnsi="Times New Roman" w:cs="Times New Roman"/>
          <w:sz w:val="24"/>
          <w:szCs w:val="24"/>
        </w:rPr>
      </w:pPr>
      <w:r w:rsidRPr="002B4854">
        <w:rPr>
          <w:rFonts w:ascii="Times New Roman" w:hAnsi="Times New Roman" w:cs="Times New Roman"/>
          <w:sz w:val="24"/>
          <w:szCs w:val="24"/>
        </w:rPr>
        <w:t>Podzemni deo konstrukcije</w:t>
      </w:r>
    </w:p>
    <w:p w:rsidR="006726BB" w:rsidRPr="002B4854" w:rsidRDefault="006726BB" w:rsidP="006726BB">
      <w:pPr>
        <w:pStyle w:val="NoSpacing"/>
        <w:numPr>
          <w:ilvl w:val="0"/>
          <w:numId w:val="5"/>
        </w:numPr>
        <w:jc w:val="both"/>
        <w:rPr>
          <w:rFonts w:ascii="Times New Roman" w:hAnsi="Times New Roman" w:cs="Times New Roman"/>
          <w:sz w:val="24"/>
          <w:szCs w:val="24"/>
        </w:rPr>
      </w:pPr>
      <w:r w:rsidRPr="002B4854">
        <w:rPr>
          <w:rFonts w:ascii="Times New Roman" w:hAnsi="Times New Roman" w:cs="Times New Roman"/>
          <w:sz w:val="24"/>
          <w:szCs w:val="24"/>
        </w:rPr>
        <w:t>Nadzemni deo konstrukcije</w:t>
      </w:r>
    </w:p>
    <w:p w:rsidR="006726BB" w:rsidRPr="002B4854" w:rsidRDefault="006726BB" w:rsidP="006726BB">
      <w:pPr>
        <w:pStyle w:val="NoSpacing"/>
        <w:ind w:left="360"/>
        <w:jc w:val="both"/>
        <w:rPr>
          <w:rFonts w:ascii="Times New Roman" w:hAnsi="Times New Roman" w:cs="Times New Roman"/>
          <w:sz w:val="24"/>
          <w:szCs w:val="24"/>
        </w:rPr>
      </w:pPr>
      <w:r w:rsidRPr="002B4854">
        <w:rPr>
          <w:rFonts w:ascii="Times New Roman" w:hAnsi="Times New Roman" w:cs="Times New Roman"/>
          <w:sz w:val="24"/>
          <w:szCs w:val="24"/>
        </w:rPr>
        <w:t>2a)  Vertikalna konstrukcija</w:t>
      </w:r>
    </w:p>
    <w:p w:rsidR="006726BB" w:rsidRPr="002B4854" w:rsidRDefault="006726BB" w:rsidP="006726BB">
      <w:pPr>
        <w:pStyle w:val="NoSpacing"/>
        <w:ind w:left="360"/>
        <w:jc w:val="both"/>
        <w:rPr>
          <w:rFonts w:ascii="Times New Roman" w:hAnsi="Times New Roman" w:cs="Times New Roman"/>
          <w:sz w:val="24"/>
          <w:szCs w:val="24"/>
        </w:rPr>
      </w:pPr>
      <w:r w:rsidRPr="002B4854">
        <w:rPr>
          <w:rFonts w:ascii="Times New Roman" w:hAnsi="Times New Roman" w:cs="Times New Roman"/>
          <w:sz w:val="24"/>
          <w:szCs w:val="24"/>
        </w:rPr>
        <w:t>2b)  Ploče</w:t>
      </w:r>
    </w:p>
    <w:p w:rsidR="006726BB" w:rsidRPr="002B4854" w:rsidRDefault="006726BB" w:rsidP="006726BB">
      <w:pPr>
        <w:pStyle w:val="NoSpacing"/>
        <w:ind w:left="360"/>
        <w:jc w:val="both"/>
        <w:rPr>
          <w:rFonts w:ascii="Times New Roman" w:hAnsi="Times New Roman" w:cs="Times New Roman"/>
          <w:sz w:val="24"/>
          <w:szCs w:val="24"/>
        </w:rPr>
      </w:pPr>
      <w:r w:rsidRPr="002B4854">
        <w:rPr>
          <w:rFonts w:ascii="Times New Roman" w:hAnsi="Times New Roman" w:cs="Times New Roman"/>
          <w:sz w:val="24"/>
          <w:szCs w:val="24"/>
        </w:rPr>
        <w:t>2c)  Krov</w:t>
      </w:r>
    </w:p>
    <w:p w:rsidR="006726BB" w:rsidRPr="002B4854" w:rsidRDefault="006726BB" w:rsidP="006726BB">
      <w:pPr>
        <w:pStyle w:val="NoSpacing"/>
        <w:ind w:left="360"/>
        <w:jc w:val="both"/>
        <w:rPr>
          <w:rFonts w:ascii="Times New Roman" w:hAnsi="Times New Roman" w:cs="Times New Roman"/>
          <w:sz w:val="24"/>
          <w:szCs w:val="24"/>
        </w:rPr>
      </w:pPr>
      <w:r w:rsidRPr="002B4854">
        <w:rPr>
          <w:rFonts w:ascii="Times New Roman" w:hAnsi="Times New Roman" w:cs="Times New Roman"/>
          <w:sz w:val="24"/>
          <w:szCs w:val="24"/>
        </w:rPr>
        <w:t>2d)  Stepenište</w:t>
      </w:r>
    </w:p>
    <w:p w:rsidR="006726BB" w:rsidRPr="002B4854" w:rsidRDefault="006726BB" w:rsidP="006726BB">
      <w:pPr>
        <w:pStyle w:val="NoSpacing"/>
        <w:ind w:left="360"/>
        <w:jc w:val="both"/>
        <w:rPr>
          <w:rFonts w:ascii="Times New Roman" w:hAnsi="Times New Roman" w:cs="Times New Roman"/>
          <w:sz w:val="24"/>
          <w:szCs w:val="24"/>
        </w:rPr>
      </w:pPr>
      <w:r w:rsidRPr="002B4854">
        <w:rPr>
          <w:rFonts w:ascii="Times New Roman" w:hAnsi="Times New Roman" w:cs="Times New Roman"/>
          <w:sz w:val="24"/>
          <w:szCs w:val="24"/>
        </w:rPr>
        <w:t>2e)  Spoljni zidovi</w:t>
      </w:r>
    </w:p>
    <w:p w:rsidR="006726BB" w:rsidRPr="002B4854" w:rsidRDefault="006726BB" w:rsidP="006726BB">
      <w:pPr>
        <w:pStyle w:val="NoSpacing"/>
        <w:ind w:left="360"/>
        <w:jc w:val="both"/>
        <w:rPr>
          <w:rFonts w:ascii="Times New Roman" w:hAnsi="Times New Roman" w:cs="Times New Roman"/>
          <w:sz w:val="24"/>
          <w:szCs w:val="24"/>
        </w:rPr>
      </w:pPr>
      <w:r w:rsidRPr="002B4854">
        <w:rPr>
          <w:rFonts w:ascii="Times New Roman" w:hAnsi="Times New Roman" w:cs="Times New Roman"/>
          <w:sz w:val="24"/>
          <w:szCs w:val="24"/>
        </w:rPr>
        <w:t>2f)  Prozori i spoljna vrata</w:t>
      </w:r>
    </w:p>
    <w:p w:rsidR="006726BB" w:rsidRPr="002B4854" w:rsidRDefault="006726BB" w:rsidP="006726BB">
      <w:pPr>
        <w:pStyle w:val="NoSpacing"/>
        <w:ind w:left="360"/>
        <w:jc w:val="both"/>
        <w:rPr>
          <w:rFonts w:ascii="Times New Roman" w:hAnsi="Times New Roman" w:cs="Times New Roman"/>
          <w:sz w:val="24"/>
          <w:szCs w:val="24"/>
        </w:rPr>
      </w:pPr>
      <w:r w:rsidRPr="002B4854">
        <w:rPr>
          <w:rFonts w:ascii="Times New Roman" w:hAnsi="Times New Roman" w:cs="Times New Roman"/>
          <w:sz w:val="24"/>
          <w:szCs w:val="24"/>
        </w:rPr>
        <w:t>2g)  Unutrašnji zidovi i pregrade</w:t>
      </w:r>
    </w:p>
    <w:p w:rsidR="006726BB" w:rsidRPr="002B4854" w:rsidRDefault="006726BB" w:rsidP="006726BB">
      <w:pPr>
        <w:pStyle w:val="NoSpacing"/>
        <w:ind w:left="360"/>
        <w:jc w:val="both"/>
        <w:rPr>
          <w:rFonts w:ascii="Times New Roman" w:hAnsi="Times New Roman" w:cs="Times New Roman"/>
          <w:sz w:val="24"/>
          <w:szCs w:val="24"/>
        </w:rPr>
      </w:pPr>
      <w:r w:rsidRPr="002B4854">
        <w:rPr>
          <w:rFonts w:ascii="Times New Roman" w:hAnsi="Times New Roman" w:cs="Times New Roman"/>
          <w:sz w:val="24"/>
          <w:szCs w:val="24"/>
        </w:rPr>
        <w:t>2h)  Unutrašnji radovi</w:t>
      </w:r>
    </w:p>
    <w:p w:rsidR="006726BB" w:rsidRPr="002B4854" w:rsidRDefault="006726BB" w:rsidP="006726BB">
      <w:pPr>
        <w:pStyle w:val="NoSpacing"/>
        <w:numPr>
          <w:ilvl w:val="0"/>
          <w:numId w:val="5"/>
        </w:numPr>
        <w:jc w:val="both"/>
        <w:rPr>
          <w:rFonts w:ascii="Times New Roman" w:hAnsi="Times New Roman" w:cs="Times New Roman"/>
          <w:sz w:val="24"/>
          <w:szCs w:val="24"/>
        </w:rPr>
      </w:pPr>
      <w:r w:rsidRPr="002B4854">
        <w:rPr>
          <w:rFonts w:ascii="Times New Roman" w:hAnsi="Times New Roman" w:cs="Times New Roman"/>
          <w:sz w:val="24"/>
          <w:szCs w:val="24"/>
        </w:rPr>
        <w:t>Unutrašnje obrade</w:t>
      </w:r>
    </w:p>
    <w:p w:rsidR="006726BB" w:rsidRPr="002B4854" w:rsidRDefault="006726BB" w:rsidP="006726BB">
      <w:pPr>
        <w:pStyle w:val="NoSpacing"/>
        <w:ind w:left="360"/>
        <w:jc w:val="both"/>
        <w:rPr>
          <w:rFonts w:ascii="Times New Roman" w:hAnsi="Times New Roman" w:cs="Times New Roman"/>
          <w:sz w:val="24"/>
          <w:szCs w:val="24"/>
        </w:rPr>
      </w:pPr>
      <w:r w:rsidRPr="002B4854">
        <w:rPr>
          <w:rFonts w:ascii="Times New Roman" w:hAnsi="Times New Roman" w:cs="Times New Roman"/>
          <w:sz w:val="24"/>
          <w:szCs w:val="24"/>
        </w:rPr>
        <w:t>3a)  Obrade zidova</w:t>
      </w:r>
    </w:p>
    <w:p w:rsidR="006726BB" w:rsidRPr="002B4854" w:rsidRDefault="006726BB" w:rsidP="006726BB">
      <w:pPr>
        <w:pStyle w:val="NoSpacing"/>
        <w:ind w:left="360"/>
        <w:jc w:val="both"/>
        <w:rPr>
          <w:rFonts w:ascii="Times New Roman" w:hAnsi="Times New Roman" w:cs="Times New Roman"/>
          <w:sz w:val="24"/>
          <w:szCs w:val="24"/>
        </w:rPr>
      </w:pPr>
      <w:r w:rsidRPr="002B4854">
        <w:rPr>
          <w:rFonts w:ascii="Times New Roman" w:hAnsi="Times New Roman" w:cs="Times New Roman"/>
          <w:sz w:val="24"/>
          <w:szCs w:val="24"/>
        </w:rPr>
        <w:t>3b)  Obrade podova</w:t>
      </w:r>
    </w:p>
    <w:p w:rsidR="006726BB" w:rsidRPr="002B4854" w:rsidRDefault="006726BB" w:rsidP="006726BB">
      <w:pPr>
        <w:pStyle w:val="NoSpacing"/>
        <w:ind w:left="360"/>
        <w:jc w:val="both"/>
        <w:rPr>
          <w:rFonts w:ascii="Times New Roman" w:hAnsi="Times New Roman" w:cs="Times New Roman"/>
          <w:sz w:val="24"/>
          <w:szCs w:val="24"/>
        </w:rPr>
      </w:pPr>
      <w:r w:rsidRPr="002B4854">
        <w:rPr>
          <w:rFonts w:ascii="Times New Roman" w:hAnsi="Times New Roman" w:cs="Times New Roman"/>
          <w:sz w:val="24"/>
          <w:szCs w:val="24"/>
        </w:rPr>
        <w:t>3c)  Obrade plafona</w:t>
      </w:r>
    </w:p>
    <w:p w:rsidR="006726BB" w:rsidRPr="002B4854" w:rsidRDefault="006726BB" w:rsidP="006726BB">
      <w:pPr>
        <w:pStyle w:val="NoSpacing"/>
        <w:numPr>
          <w:ilvl w:val="0"/>
          <w:numId w:val="5"/>
        </w:numPr>
        <w:jc w:val="both"/>
        <w:rPr>
          <w:rFonts w:ascii="Times New Roman" w:hAnsi="Times New Roman" w:cs="Times New Roman"/>
          <w:sz w:val="24"/>
          <w:szCs w:val="24"/>
        </w:rPr>
      </w:pPr>
      <w:r w:rsidRPr="002B4854">
        <w:rPr>
          <w:rFonts w:ascii="Times New Roman" w:hAnsi="Times New Roman" w:cs="Times New Roman"/>
          <w:sz w:val="24"/>
          <w:szCs w:val="24"/>
        </w:rPr>
        <w:t>Ugrađena oprema i nameštaj</w:t>
      </w:r>
    </w:p>
    <w:p w:rsidR="006726BB" w:rsidRPr="002B4854" w:rsidRDefault="006726BB" w:rsidP="006726BB">
      <w:pPr>
        <w:pStyle w:val="NoSpacing"/>
        <w:numPr>
          <w:ilvl w:val="0"/>
          <w:numId w:val="5"/>
        </w:numPr>
        <w:jc w:val="both"/>
        <w:rPr>
          <w:rFonts w:ascii="Times New Roman" w:hAnsi="Times New Roman" w:cs="Times New Roman"/>
          <w:sz w:val="24"/>
          <w:szCs w:val="24"/>
        </w:rPr>
      </w:pPr>
      <w:r w:rsidRPr="002B4854">
        <w:rPr>
          <w:rFonts w:ascii="Times New Roman" w:hAnsi="Times New Roman" w:cs="Times New Roman"/>
          <w:sz w:val="24"/>
          <w:szCs w:val="24"/>
        </w:rPr>
        <w:t>Instalacije</w:t>
      </w:r>
    </w:p>
    <w:p w:rsidR="006726BB" w:rsidRPr="002B4854" w:rsidRDefault="006726BB" w:rsidP="006726BB">
      <w:pPr>
        <w:pStyle w:val="NoSpacing"/>
        <w:numPr>
          <w:ilvl w:val="0"/>
          <w:numId w:val="5"/>
        </w:numPr>
        <w:jc w:val="both"/>
        <w:rPr>
          <w:rFonts w:ascii="Times New Roman" w:hAnsi="Times New Roman" w:cs="Times New Roman"/>
          <w:sz w:val="24"/>
          <w:szCs w:val="24"/>
        </w:rPr>
      </w:pPr>
      <w:r w:rsidRPr="002B4854">
        <w:rPr>
          <w:rFonts w:ascii="Times New Roman" w:hAnsi="Times New Roman" w:cs="Times New Roman"/>
          <w:sz w:val="24"/>
          <w:szCs w:val="24"/>
        </w:rPr>
        <w:t>Spoljni radovi</w:t>
      </w:r>
    </w:p>
    <w:p w:rsidR="006726BB" w:rsidRPr="002B4854" w:rsidRDefault="006726BB" w:rsidP="006726BB">
      <w:pPr>
        <w:pStyle w:val="NoSpacing"/>
        <w:jc w:val="both"/>
        <w:rPr>
          <w:rFonts w:ascii="Times New Roman" w:hAnsi="Times New Roman" w:cs="Times New Roman"/>
          <w:sz w:val="24"/>
          <w:szCs w:val="24"/>
        </w:rPr>
      </w:pPr>
    </w:p>
    <w:p w:rsidR="006726BB" w:rsidRPr="002B4854" w:rsidRDefault="006726BB" w:rsidP="006726BB">
      <w:pPr>
        <w:pStyle w:val="NoSpacing"/>
        <w:jc w:val="both"/>
        <w:rPr>
          <w:rFonts w:ascii="Times New Roman" w:hAnsi="Times New Roman" w:cs="Times New Roman"/>
          <w:sz w:val="24"/>
          <w:szCs w:val="24"/>
        </w:rPr>
      </w:pPr>
      <w:r w:rsidRPr="002B4854">
        <w:rPr>
          <w:rFonts w:ascii="Times New Roman" w:hAnsi="Times New Roman" w:cs="Times New Roman"/>
          <w:sz w:val="24"/>
          <w:szCs w:val="24"/>
        </w:rPr>
        <w:t>Osim ovih elemenata u praski se koristi: vrste radova, grupe radova i tokovi radova.</w:t>
      </w:r>
    </w:p>
    <w:p w:rsidR="00B96458" w:rsidRDefault="00B96458" w:rsidP="006726BB">
      <w:pPr>
        <w:pStyle w:val="NoSpacing"/>
        <w:jc w:val="both"/>
        <w:rPr>
          <w:rFonts w:ascii="Times New Roman" w:hAnsi="Times New Roman" w:cs="Times New Roman"/>
          <w:b/>
          <w:sz w:val="24"/>
          <w:szCs w:val="24"/>
        </w:rPr>
      </w:pPr>
    </w:p>
    <w:p w:rsidR="00B96458" w:rsidRDefault="006726BB" w:rsidP="00B96458">
      <w:pPr>
        <w:pStyle w:val="NoSpacing"/>
        <w:jc w:val="center"/>
        <w:rPr>
          <w:rFonts w:ascii="Times New Roman" w:hAnsi="Times New Roman" w:cs="Times New Roman"/>
          <w:b/>
          <w:sz w:val="24"/>
          <w:szCs w:val="24"/>
        </w:rPr>
      </w:pPr>
      <w:r w:rsidRPr="00B96458">
        <w:rPr>
          <w:rFonts w:ascii="Times New Roman" w:hAnsi="Times New Roman" w:cs="Times New Roman"/>
          <w:b/>
          <w:sz w:val="24"/>
          <w:szCs w:val="24"/>
        </w:rPr>
        <w:t>Parametarski model procene</w:t>
      </w:r>
    </w:p>
    <w:p w:rsidR="006726BB" w:rsidRPr="002B4854" w:rsidRDefault="00B96458" w:rsidP="006726BB">
      <w:pPr>
        <w:pStyle w:val="NoSpacing"/>
        <w:jc w:val="both"/>
        <w:rPr>
          <w:rFonts w:ascii="Times New Roman" w:hAnsi="Times New Roman" w:cs="Times New Roman"/>
          <w:sz w:val="24"/>
          <w:szCs w:val="24"/>
        </w:rPr>
      </w:pPr>
      <w:r>
        <w:rPr>
          <w:rFonts w:ascii="Times New Roman" w:hAnsi="Times New Roman" w:cs="Times New Roman"/>
          <w:sz w:val="24"/>
          <w:szCs w:val="24"/>
        </w:rPr>
        <w:t>P</w:t>
      </w:r>
      <w:r w:rsidR="006726BB" w:rsidRPr="002B4854">
        <w:rPr>
          <w:rFonts w:ascii="Times New Roman" w:hAnsi="Times New Roman" w:cs="Times New Roman"/>
          <w:sz w:val="24"/>
          <w:szCs w:val="24"/>
        </w:rPr>
        <w:t>rocena troškova se vrši korišćenjem matematičkih formula u kojima su troškovi dati u f-ji više različitih parametara.</w:t>
      </w:r>
    </w:p>
    <w:p w:rsidR="006726BB" w:rsidRPr="002B4854" w:rsidRDefault="006726BB" w:rsidP="006726BB">
      <w:pPr>
        <w:pStyle w:val="NoSpacing"/>
        <w:jc w:val="both"/>
        <w:rPr>
          <w:rFonts w:ascii="Times New Roman" w:hAnsi="Times New Roman" w:cs="Times New Roman"/>
          <w:sz w:val="24"/>
          <w:szCs w:val="24"/>
        </w:rPr>
      </w:pPr>
    </w:p>
    <w:p w:rsidR="006726BB" w:rsidRPr="002B4854" w:rsidRDefault="006726BB" w:rsidP="006726BB">
      <w:pPr>
        <w:pStyle w:val="NoSpacing"/>
        <w:ind w:left="720"/>
        <w:jc w:val="center"/>
        <w:rPr>
          <w:rFonts w:ascii="Times New Roman" w:hAnsi="Times New Roman" w:cs="Times New Roman"/>
          <w:b/>
          <w:sz w:val="24"/>
          <w:szCs w:val="24"/>
        </w:rPr>
      </w:pPr>
      <w:r w:rsidRPr="002B4854">
        <w:rPr>
          <w:rFonts w:ascii="Times New Roman" w:hAnsi="Times New Roman" w:cs="Times New Roman"/>
          <w:b/>
          <w:sz w:val="24"/>
          <w:szCs w:val="24"/>
        </w:rPr>
        <w:t>Model troškovno značajnih pozicija radova</w:t>
      </w:r>
    </w:p>
    <w:p w:rsidR="006726BB" w:rsidRPr="002B4854" w:rsidRDefault="006726BB" w:rsidP="006726BB">
      <w:pPr>
        <w:pStyle w:val="NoSpacing"/>
        <w:jc w:val="both"/>
        <w:rPr>
          <w:rFonts w:ascii="Times New Roman" w:hAnsi="Times New Roman" w:cs="Times New Roman"/>
          <w:sz w:val="24"/>
          <w:szCs w:val="24"/>
        </w:rPr>
      </w:pPr>
    </w:p>
    <w:p w:rsidR="006726BB" w:rsidRDefault="006726BB" w:rsidP="006726BB">
      <w:pPr>
        <w:pStyle w:val="NoSpacing"/>
        <w:jc w:val="both"/>
        <w:rPr>
          <w:rFonts w:ascii="Times New Roman" w:hAnsi="Times New Roman" w:cs="Times New Roman"/>
          <w:sz w:val="24"/>
          <w:szCs w:val="24"/>
        </w:rPr>
      </w:pPr>
      <w:r w:rsidRPr="002B4854">
        <w:rPr>
          <w:rFonts w:ascii="Times New Roman" w:hAnsi="Times New Roman" w:cs="Times New Roman"/>
          <w:sz w:val="24"/>
          <w:szCs w:val="24"/>
        </w:rPr>
        <w:t>Služi za procenu troškova u građevinarstvu. Procena se vrši na osnovu malog broja pozicija koji nosi veliki deo troškova. Zasniva se na PARETO principu po kojem 20% od broja stavki (pozicija radova) nosi oko 80% ukupnih troškova. Za sličan tip objekta koji je ranije izveden odrede se troškovno značajne pozicije rada. To su pozicije čiji su troškovi (cena) veći od srednje vrednosti troškova svih pozicija rada. Za novi objekat za koji se vrši procena, izvrši se detaljna analiza troškova za troškove značajne pozicije koje su identifikovane na starom sličnom objektu. Primenom proporcije (između troškovnih pozicija i ukupnog broj pozicija) dobijaju se ukupni troškovi rada</w:t>
      </w:r>
      <w:r>
        <w:rPr>
          <w:rFonts w:ascii="Times New Roman" w:hAnsi="Times New Roman" w:cs="Times New Roman"/>
          <w:sz w:val="24"/>
          <w:szCs w:val="24"/>
        </w:rPr>
        <w:t>.</w:t>
      </w:r>
    </w:p>
    <w:p w:rsidR="006726BB" w:rsidRPr="002B4854" w:rsidRDefault="006726BB" w:rsidP="006726BB">
      <w:pPr>
        <w:pStyle w:val="NoSpacing"/>
        <w:jc w:val="both"/>
        <w:rPr>
          <w:rFonts w:ascii="Times New Roman" w:hAnsi="Times New Roman" w:cs="Times New Roman"/>
          <w:sz w:val="24"/>
          <w:szCs w:val="24"/>
        </w:rPr>
      </w:pPr>
      <w:r w:rsidRPr="002B4854">
        <w:rPr>
          <w:rFonts w:ascii="Times New Roman" w:hAnsi="Times New Roman" w:cs="Times New Roman"/>
          <w:sz w:val="24"/>
          <w:szCs w:val="24"/>
        </w:rPr>
        <w:t>Ovaj model može da se primeni na sledeće organizacione nivoe:</w:t>
      </w:r>
    </w:p>
    <w:p w:rsidR="006726BB" w:rsidRPr="002B4854" w:rsidRDefault="006726BB" w:rsidP="006726BB">
      <w:pPr>
        <w:pStyle w:val="NoSpacing"/>
        <w:numPr>
          <w:ilvl w:val="0"/>
          <w:numId w:val="6"/>
        </w:numPr>
        <w:jc w:val="both"/>
        <w:rPr>
          <w:rFonts w:ascii="Times New Roman" w:hAnsi="Times New Roman" w:cs="Times New Roman"/>
          <w:sz w:val="24"/>
          <w:szCs w:val="24"/>
        </w:rPr>
      </w:pPr>
      <w:r w:rsidRPr="002B4854">
        <w:rPr>
          <w:rFonts w:ascii="Times New Roman" w:hAnsi="Times New Roman" w:cs="Times New Roman"/>
          <w:sz w:val="24"/>
          <w:szCs w:val="24"/>
        </w:rPr>
        <w:t xml:space="preserve">Nivo </w:t>
      </w:r>
      <w:r w:rsidR="00AB3BB0">
        <w:rPr>
          <w:rFonts w:ascii="Times New Roman" w:hAnsi="Times New Roman" w:cs="Times New Roman"/>
          <w:sz w:val="24"/>
          <w:szCs w:val="24"/>
        </w:rPr>
        <w:t>proekta</w:t>
      </w:r>
    </w:p>
    <w:p w:rsidR="006726BB" w:rsidRPr="002B4854" w:rsidRDefault="006726BB" w:rsidP="006726BB">
      <w:pPr>
        <w:pStyle w:val="NoSpacing"/>
        <w:numPr>
          <w:ilvl w:val="0"/>
          <w:numId w:val="6"/>
        </w:numPr>
        <w:jc w:val="both"/>
        <w:rPr>
          <w:rFonts w:ascii="Times New Roman" w:hAnsi="Times New Roman" w:cs="Times New Roman"/>
          <w:sz w:val="24"/>
          <w:szCs w:val="24"/>
        </w:rPr>
      </w:pPr>
      <w:r w:rsidRPr="002B4854">
        <w:rPr>
          <w:rFonts w:ascii="Times New Roman" w:hAnsi="Times New Roman" w:cs="Times New Roman"/>
          <w:sz w:val="24"/>
          <w:szCs w:val="24"/>
        </w:rPr>
        <w:t>Nivo objekta</w:t>
      </w:r>
    </w:p>
    <w:p w:rsidR="006726BB" w:rsidRPr="00B96458" w:rsidRDefault="006726BB" w:rsidP="006726BB">
      <w:pPr>
        <w:pStyle w:val="NoSpacing"/>
        <w:numPr>
          <w:ilvl w:val="0"/>
          <w:numId w:val="6"/>
        </w:numPr>
        <w:jc w:val="both"/>
        <w:rPr>
          <w:rFonts w:ascii="Times New Roman" w:hAnsi="Times New Roman" w:cs="Times New Roman"/>
          <w:sz w:val="24"/>
          <w:szCs w:val="24"/>
        </w:rPr>
      </w:pPr>
      <w:r w:rsidRPr="00B96458">
        <w:rPr>
          <w:rFonts w:ascii="Times New Roman" w:hAnsi="Times New Roman" w:cs="Times New Roman"/>
          <w:sz w:val="24"/>
          <w:szCs w:val="24"/>
        </w:rPr>
        <w:t>Nivo vrste rada</w:t>
      </w:r>
    </w:p>
    <w:p w:rsidR="006726BB" w:rsidRDefault="006726BB" w:rsidP="00C3793B">
      <w:pPr>
        <w:pStyle w:val="NoSpacing"/>
        <w:ind w:left="720"/>
        <w:jc w:val="center"/>
        <w:rPr>
          <w:rFonts w:ascii="Times New Roman" w:hAnsi="Times New Roman" w:cs="Times New Roman"/>
          <w:b/>
          <w:i/>
          <w:sz w:val="32"/>
          <w:szCs w:val="32"/>
        </w:rPr>
      </w:pPr>
      <w:r w:rsidRPr="006726BB">
        <w:rPr>
          <w:rFonts w:ascii="Times New Roman" w:hAnsi="Times New Roman" w:cs="Times New Roman"/>
          <w:b/>
          <w:i/>
          <w:sz w:val="32"/>
          <w:szCs w:val="32"/>
        </w:rPr>
        <w:t>Kljucni resursi</w:t>
      </w:r>
    </w:p>
    <w:p w:rsidR="006726BB" w:rsidRPr="006726BB" w:rsidRDefault="006726BB" w:rsidP="006726BB">
      <w:pPr>
        <w:pStyle w:val="NoSpacing"/>
        <w:ind w:left="720"/>
        <w:jc w:val="both"/>
        <w:rPr>
          <w:rFonts w:ascii="Times New Roman" w:hAnsi="Times New Roman" w:cs="Times New Roman"/>
        </w:rPr>
      </w:pPr>
    </w:p>
    <w:p w:rsidR="006726BB" w:rsidRPr="006726BB" w:rsidRDefault="006726BB" w:rsidP="006726BB">
      <w:pPr>
        <w:spacing w:after="0"/>
        <w:jc w:val="both"/>
        <w:rPr>
          <w:rFonts w:ascii="Times New Roman" w:hAnsi="Times New Roman" w:cs="Times New Roman"/>
        </w:rPr>
      </w:pPr>
      <w:r w:rsidRPr="006726BB">
        <w:rPr>
          <w:rFonts w:ascii="Times New Roman" w:hAnsi="Times New Roman" w:cs="Times New Roman"/>
        </w:rPr>
        <w:t>Na bazi izvrsenih kalkulacija za ponudu uradjenog racunskog predmera i predracuna i uradjenih statickih</w:t>
      </w:r>
      <w:r w:rsidR="00910635">
        <w:rPr>
          <w:rFonts w:ascii="Times New Roman" w:hAnsi="Times New Roman" w:cs="Times New Roman"/>
        </w:rPr>
        <w:t xml:space="preserve"> </w:t>
      </w:r>
      <w:r w:rsidRPr="006726BB">
        <w:rPr>
          <w:rFonts w:ascii="Times New Roman" w:hAnsi="Times New Roman" w:cs="Times New Roman"/>
        </w:rPr>
        <w:t>planova radne snage,materijala i mehanizacije odredjuju se kljucni resursi.Oni mogu biti odredjeni za projekte u celini po fazama rada, vrstama i po organizacionim nivoima.Pri odredjivanju kljucnih resursa razdvojeno se razmatraju radna snaga material i mehanizacija.</w:t>
      </w:r>
      <w:r w:rsidR="00910635">
        <w:rPr>
          <w:rFonts w:ascii="Times New Roman" w:hAnsi="Times New Roman" w:cs="Times New Roman"/>
        </w:rPr>
        <w:t xml:space="preserve"> </w:t>
      </w:r>
      <w:r w:rsidRPr="006726BB">
        <w:rPr>
          <w:rFonts w:ascii="Times New Roman" w:hAnsi="Times New Roman" w:cs="Times New Roman"/>
        </w:rPr>
        <w:t>Kljucni resursi predstavljaju resurse koji najvise uticu na tok odvijanja radova odnosno realizaciju projekata.</w:t>
      </w:r>
    </w:p>
    <w:p w:rsidR="006726BB" w:rsidRPr="006726BB" w:rsidRDefault="006726BB" w:rsidP="006726BB">
      <w:pPr>
        <w:spacing w:after="0"/>
        <w:jc w:val="both"/>
        <w:rPr>
          <w:rFonts w:ascii="Times New Roman" w:hAnsi="Times New Roman" w:cs="Times New Roman"/>
        </w:rPr>
      </w:pPr>
      <w:r w:rsidRPr="006726BB">
        <w:rPr>
          <w:rFonts w:ascii="Times New Roman" w:hAnsi="Times New Roman" w:cs="Times New Roman"/>
        </w:rPr>
        <w:t>Tipovi ključnih resursa:</w:t>
      </w:r>
    </w:p>
    <w:p w:rsidR="006726BB" w:rsidRPr="006726BB" w:rsidRDefault="006726BB" w:rsidP="006726BB">
      <w:pPr>
        <w:pStyle w:val="NoSpacing"/>
        <w:numPr>
          <w:ilvl w:val="0"/>
          <w:numId w:val="7"/>
        </w:numPr>
        <w:jc w:val="both"/>
        <w:rPr>
          <w:rFonts w:ascii="Times New Roman" w:hAnsi="Times New Roman" w:cs="Times New Roman"/>
          <w:sz w:val="24"/>
          <w:szCs w:val="24"/>
        </w:rPr>
      </w:pPr>
      <w:r w:rsidRPr="006726BB">
        <w:rPr>
          <w:rFonts w:ascii="Times New Roman" w:hAnsi="Times New Roman" w:cs="Times New Roman"/>
          <w:sz w:val="24"/>
          <w:szCs w:val="24"/>
        </w:rPr>
        <w:lastRenderedPageBreak/>
        <w:t>Trpškovno značajni resursi (radna snaga, material I mehanizacija ) – kontrola troškova</w:t>
      </w:r>
    </w:p>
    <w:p w:rsidR="006726BB" w:rsidRPr="006726BB" w:rsidRDefault="006726BB" w:rsidP="006726BB">
      <w:pPr>
        <w:pStyle w:val="NoSpacing"/>
        <w:numPr>
          <w:ilvl w:val="0"/>
          <w:numId w:val="7"/>
        </w:numPr>
        <w:jc w:val="both"/>
        <w:rPr>
          <w:rFonts w:ascii="Times New Roman" w:hAnsi="Times New Roman" w:cs="Times New Roman"/>
          <w:sz w:val="24"/>
          <w:szCs w:val="24"/>
        </w:rPr>
      </w:pPr>
      <w:r w:rsidRPr="006726BB">
        <w:rPr>
          <w:rFonts w:ascii="Times New Roman" w:hAnsi="Times New Roman" w:cs="Times New Roman"/>
          <w:sz w:val="24"/>
          <w:szCs w:val="24"/>
        </w:rPr>
        <w:t>Profitno značajni resursi (radna snaga, materijali I mehanizacija) – kontrola profita</w:t>
      </w:r>
    </w:p>
    <w:p w:rsidR="006726BB" w:rsidRPr="006726BB" w:rsidRDefault="006726BB" w:rsidP="006726BB">
      <w:pPr>
        <w:pStyle w:val="NoSpacing"/>
        <w:numPr>
          <w:ilvl w:val="0"/>
          <w:numId w:val="7"/>
        </w:numPr>
        <w:jc w:val="both"/>
        <w:rPr>
          <w:rFonts w:ascii="Times New Roman" w:hAnsi="Times New Roman" w:cs="Times New Roman"/>
          <w:sz w:val="24"/>
          <w:szCs w:val="24"/>
        </w:rPr>
      </w:pPr>
      <w:r w:rsidRPr="006726BB">
        <w:rPr>
          <w:rFonts w:ascii="Times New Roman" w:hAnsi="Times New Roman" w:cs="Times New Roman"/>
          <w:sz w:val="24"/>
          <w:szCs w:val="24"/>
        </w:rPr>
        <w:t>Značajni po obimu posla (radna snaga, materijali I mehanizacija) – kontrola vremena</w:t>
      </w:r>
    </w:p>
    <w:p w:rsidR="006726BB" w:rsidRDefault="006726BB" w:rsidP="006726BB">
      <w:pPr>
        <w:pStyle w:val="NoSpacing"/>
        <w:numPr>
          <w:ilvl w:val="0"/>
          <w:numId w:val="7"/>
        </w:numPr>
        <w:jc w:val="both"/>
        <w:rPr>
          <w:rFonts w:ascii="Times New Roman" w:hAnsi="Times New Roman" w:cs="Times New Roman"/>
          <w:sz w:val="24"/>
          <w:szCs w:val="24"/>
        </w:rPr>
      </w:pPr>
      <w:r w:rsidRPr="006726BB">
        <w:rPr>
          <w:rFonts w:ascii="Times New Roman" w:hAnsi="Times New Roman" w:cs="Times New Roman"/>
          <w:sz w:val="24"/>
          <w:szCs w:val="24"/>
        </w:rPr>
        <w:t>Tehnološki značajni resursi (radna snaga, materijali I mehanizacija) – kontrola vremena i troškova</w:t>
      </w:r>
    </w:p>
    <w:p w:rsidR="00E40843" w:rsidRDefault="00E40843" w:rsidP="00E40843">
      <w:pPr>
        <w:pStyle w:val="NoSpacing"/>
        <w:ind w:left="720"/>
        <w:jc w:val="both"/>
        <w:rPr>
          <w:rFonts w:ascii="Times New Roman" w:hAnsi="Times New Roman" w:cs="Times New Roman"/>
          <w:sz w:val="24"/>
          <w:szCs w:val="24"/>
        </w:rPr>
      </w:pPr>
    </w:p>
    <w:p w:rsidR="006726BB" w:rsidRPr="006726BB" w:rsidRDefault="006726BB" w:rsidP="00863F22">
      <w:pPr>
        <w:spacing w:after="0"/>
        <w:jc w:val="center"/>
        <w:rPr>
          <w:rFonts w:ascii="Times New Roman" w:hAnsi="Times New Roman" w:cs="Times New Roman"/>
          <w:b/>
        </w:rPr>
      </w:pPr>
      <w:r w:rsidRPr="006726BB">
        <w:rPr>
          <w:rFonts w:ascii="Times New Roman" w:hAnsi="Times New Roman" w:cs="Times New Roman"/>
          <w:b/>
        </w:rPr>
        <w:t>Troskovno-znacajni resursi</w:t>
      </w:r>
    </w:p>
    <w:p w:rsidR="003D4016" w:rsidRDefault="006726BB" w:rsidP="006726BB">
      <w:pPr>
        <w:spacing w:after="0"/>
        <w:jc w:val="both"/>
        <w:rPr>
          <w:rFonts w:ascii="Times New Roman" w:hAnsi="Times New Roman" w:cs="Times New Roman"/>
        </w:rPr>
      </w:pPr>
      <w:r w:rsidRPr="006726BB">
        <w:rPr>
          <w:rFonts w:ascii="Times New Roman" w:hAnsi="Times New Roman" w:cs="Times New Roman"/>
        </w:rPr>
        <w:t>Bitni su sa aspekta kontrole troskova.Izdvaja se mali broj resursa koji presudno uticu na ukupne troskove.</w:t>
      </w:r>
    </w:p>
    <w:p w:rsidR="006726BB" w:rsidRPr="006726BB" w:rsidRDefault="006726BB" w:rsidP="00C3793B">
      <w:pPr>
        <w:spacing w:after="0"/>
        <w:jc w:val="center"/>
        <w:rPr>
          <w:rFonts w:ascii="Times New Roman" w:hAnsi="Times New Roman" w:cs="Times New Roman"/>
          <w:b/>
        </w:rPr>
      </w:pPr>
      <w:r w:rsidRPr="006726BB">
        <w:rPr>
          <w:rFonts w:ascii="Times New Roman" w:hAnsi="Times New Roman" w:cs="Times New Roman"/>
          <w:b/>
        </w:rPr>
        <w:t>Profitno-znacajni resursi</w:t>
      </w:r>
    </w:p>
    <w:p w:rsidR="006726BB" w:rsidRPr="006726BB" w:rsidRDefault="006726BB" w:rsidP="006726BB">
      <w:pPr>
        <w:spacing w:after="0"/>
        <w:jc w:val="both"/>
        <w:rPr>
          <w:rFonts w:ascii="Times New Roman" w:hAnsi="Times New Roman" w:cs="Times New Roman"/>
        </w:rPr>
      </w:pPr>
      <w:r w:rsidRPr="006726BB">
        <w:rPr>
          <w:rFonts w:ascii="Times New Roman" w:hAnsi="Times New Roman" w:cs="Times New Roman"/>
        </w:rPr>
        <w:t xml:space="preserve">Stavljaju pod opis kontrole resurse koji najvise uticu na profit firme.Profitno znacajni resursi mogu se odrediti primenom </w:t>
      </w:r>
      <w:r w:rsidRPr="006726BB">
        <w:rPr>
          <w:rFonts w:ascii="Times New Roman" w:hAnsi="Times New Roman" w:cs="Times New Roman"/>
          <w:i/>
        </w:rPr>
        <w:t>PARETO PRINCIPA.</w:t>
      </w:r>
    </w:p>
    <w:p w:rsidR="006726BB" w:rsidRPr="006726BB" w:rsidRDefault="006726BB" w:rsidP="00C3793B">
      <w:pPr>
        <w:spacing w:after="0"/>
        <w:ind w:left="-720"/>
        <w:jc w:val="center"/>
        <w:rPr>
          <w:rFonts w:ascii="Times New Roman" w:hAnsi="Times New Roman" w:cs="Times New Roman"/>
          <w:b/>
        </w:rPr>
      </w:pPr>
      <w:r w:rsidRPr="006726BB">
        <w:rPr>
          <w:rFonts w:ascii="Times New Roman" w:hAnsi="Times New Roman" w:cs="Times New Roman"/>
          <w:b/>
        </w:rPr>
        <w:t>Resursi znacajni po obimu i poslu</w:t>
      </w:r>
    </w:p>
    <w:p w:rsidR="006726BB" w:rsidRPr="006726BB" w:rsidRDefault="006726BB" w:rsidP="006726BB">
      <w:pPr>
        <w:spacing w:after="0"/>
        <w:jc w:val="both"/>
        <w:rPr>
          <w:rFonts w:ascii="Times New Roman" w:hAnsi="Times New Roman" w:cs="Times New Roman"/>
        </w:rPr>
      </w:pPr>
      <w:r w:rsidRPr="006726BB">
        <w:rPr>
          <w:rFonts w:ascii="Times New Roman" w:hAnsi="Times New Roman" w:cs="Times New Roman"/>
        </w:rPr>
        <w:t>Za resurse koji spadaju u radnu snagu i</w:t>
      </w:r>
      <w:r w:rsidR="00047366">
        <w:rPr>
          <w:rFonts w:ascii="Times New Roman" w:hAnsi="Times New Roman" w:cs="Times New Roman"/>
        </w:rPr>
        <w:t xml:space="preserve"> </w:t>
      </w:r>
      <w:r w:rsidRPr="006726BB">
        <w:rPr>
          <w:rFonts w:ascii="Times New Roman" w:hAnsi="Times New Roman" w:cs="Times New Roman"/>
        </w:rPr>
        <w:t>mehanizaciju znacajnost po obimu posla se odredjuje na bazi kalkulisanih norma sati primenom pareto principa.Za materijale je bitna dnevna, nedeljna i mesecna potrosnja odnosno ucinci ugradnje materijala.Na osnovu mogucnosti firme da obezbedi ove materijale prema potrebnim ucincima, koje proisticu iz dinamike izvodjenja radova ocenjuje se njihova znacajnost po kolicini.</w:t>
      </w:r>
    </w:p>
    <w:p w:rsidR="006726BB" w:rsidRPr="006726BB" w:rsidRDefault="006726BB" w:rsidP="00C3793B">
      <w:pPr>
        <w:spacing w:after="0"/>
        <w:ind w:left="-720"/>
        <w:jc w:val="center"/>
        <w:rPr>
          <w:rFonts w:ascii="Times New Roman" w:hAnsi="Times New Roman" w:cs="Times New Roman"/>
          <w:b/>
        </w:rPr>
      </w:pPr>
      <w:r w:rsidRPr="006726BB">
        <w:rPr>
          <w:rFonts w:ascii="Times New Roman" w:hAnsi="Times New Roman" w:cs="Times New Roman"/>
          <w:b/>
        </w:rPr>
        <w:t>Tehnolosko znacajni resursi</w:t>
      </w:r>
    </w:p>
    <w:p w:rsidR="006726BB" w:rsidRDefault="006726BB" w:rsidP="006726BB">
      <w:pPr>
        <w:spacing w:after="0"/>
        <w:jc w:val="both"/>
        <w:rPr>
          <w:rFonts w:ascii="Times New Roman" w:hAnsi="Times New Roman" w:cs="Times New Roman"/>
        </w:rPr>
      </w:pPr>
      <w:r w:rsidRPr="006726BB">
        <w:rPr>
          <w:rFonts w:ascii="Times New Roman" w:hAnsi="Times New Roman" w:cs="Times New Roman"/>
        </w:rPr>
        <w:t>Se odredjuju u zavisnosti od specificnosti tehnologije radova i uslova za njihovu primenu.</w:t>
      </w:r>
    </w:p>
    <w:p w:rsidR="000307F9" w:rsidRDefault="000307F9" w:rsidP="00C3793B">
      <w:pPr>
        <w:spacing w:after="0"/>
        <w:ind w:left="-720"/>
        <w:jc w:val="center"/>
        <w:rPr>
          <w:rFonts w:ascii="Times New Roman" w:hAnsi="Times New Roman" w:cs="Times New Roman"/>
          <w:b/>
        </w:rPr>
      </w:pPr>
    </w:p>
    <w:p w:rsidR="006726BB" w:rsidRPr="000307F9" w:rsidRDefault="000307F9" w:rsidP="00C3793B">
      <w:pPr>
        <w:spacing w:after="0"/>
        <w:ind w:left="-720"/>
        <w:jc w:val="center"/>
        <w:rPr>
          <w:rFonts w:ascii="Times New Roman" w:hAnsi="Times New Roman" w:cs="Times New Roman"/>
          <w:b/>
          <w:lang w:val="sr-Latn-CS"/>
        </w:rPr>
      </w:pPr>
      <w:r>
        <w:rPr>
          <w:rFonts w:ascii="Times New Roman" w:hAnsi="Times New Roman" w:cs="Times New Roman"/>
          <w:b/>
        </w:rPr>
        <w:t>GRADILI</w:t>
      </w:r>
      <w:r>
        <w:rPr>
          <w:rFonts w:ascii="Times New Roman" w:hAnsi="Times New Roman" w:cs="Times New Roman"/>
          <w:b/>
          <w:lang w:val="sr-Latn-CS"/>
        </w:rPr>
        <w:t>ŠNA DOKUMENTACIJA</w:t>
      </w:r>
    </w:p>
    <w:p w:rsidR="006726BB" w:rsidRPr="006726BB" w:rsidRDefault="006726BB" w:rsidP="006726BB">
      <w:pPr>
        <w:spacing w:after="0"/>
        <w:ind w:hanging="11"/>
        <w:jc w:val="both"/>
        <w:rPr>
          <w:rFonts w:ascii="Times New Roman" w:hAnsi="Times New Roman" w:cs="Times New Roman"/>
        </w:rPr>
      </w:pPr>
      <w:r w:rsidRPr="006726BB">
        <w:rPr>
          <w:rFonts w:ascii="Times New Roman" w:hAnsi="Times New Roman" w:cs="Times New Roman"/>
        </w:rPr>
        <w:t>Kljucna dokumentacija na gradilistu:</w:t>
      </w:r>
    </w:p>
    <w:p w:rsidR="006726BB" w:rsidRPr="006726BB" w:rsidRDefault="006726BB" w:rsidP="006726BB">
      <w:pPr>
        <w:numPr>
          <w:ilvl w:val="0"/>
          <w:numId w:val="8"/>
        </w:numPr>
        <w:spacing w:after="0" w:line="240" w:lineRule="auto"/>
        <w:jc w:val="both"/>
        <w:rPr>
          <w:rFonts w:ascii="Times New Roman" w:hAnsi="Times New Roman" w:cs="Times New Roman"/>
        </w:rPr>
      </w:pPr>
      <w:r w:rsidRPr="006726BB">
        <w:rPr>
          <w:rFonts w:ascii="Times New Roman" w:hAnsi="Times New Roman" w:cs="Times New Roman"/>
        </w:rPr>
        <w:t>Gradjevinski dnevnik</w:t>
      </w:r>
    </w:p>
    <w:p w:rsidR="006726BB" w:rsidRPr="006726BB" w:rsidRDefault="006726BB" w:rsidP="006726BB">
      <w:pPr>
        <w:numPr>
          <w:ilvl w:val="0"/>
          <w:numId w:val="8"/>
        </w:numPr>
        <w:spacing w:after="0" w:line="240" w:lineRule="auto"/>
        <w:jc w:val="both"/>
        <w:rPr>
          <w:rFonts w:ascii="Times New Roman" w:hAnsi="Times New Roman" w:cs="Times New Roman"/>
        </w:rPr>
      </w:pPr>
      <w:r w:rsidRPr="006726BB">
        <w:rPr>
          <w:rFonts w:ascii="Times New Roman" w:hAnsi="Times New Roman" w:cs="Times New Roman"/>
        </w:rPr>
        <w:t>Gradjevinska knjiga</w:t>
      </w:r>
    </w:p>
    <w:p w:rsidR="006726BB" w:rsidRPr="006726BB" w:rsidRDefault="006726BB" w:rsidP="006726BB">
      <w:pPr>
        <w:numPr>
          <w:ilvl w:val="0"/>
          <w:numId w:val="8"/>
        </w:numPr>
        <w:spacing w:after="0" w:line="240" w:lineRule="auto"/>
        <w:jc w:val="both"/>
        <w:rPr>
          <w:rFonts w:ascii="Times New Roman" w:hAnsi="Times New Roman" w:cs="Times New Roman"/>
        </w:rPr>
      </w:pPr>
      <w:r w:rsidRPr="006726BB">
        <w:rPr>
          <w:rFonts w:ascii="Times New Roman" w:hAnsi="Times New Roman" w:cs="Times New Roman"/>
        </w:rPr>
        <w:t>Knjiga Gradjevinske inspekcije</w:t>
      </w:r>
    </w:p>
    <w:p w:rsidR="006726BB" w:rsidRPr="006726BB" w:rsidRDefault="006726BB" w:rsidP="006726BB">
      <w:pPr>
        <w:numPr>
          <w:ilvl w:val="0"/>
          <w:numId w:val="8"/>
        </w:numPr>
        <w:spacing w:after="0" w:line="240" w:lineRule="auto"/>
        <w:jc w:val="both"/>
        <w:rPr>
          <w:rFonts w:ascii="Times New Roman" w:hAnsi="Times New Roman" w:cs="Times New Roman"/>
        </w:rPr>
      </w:pPr>
      <w:r w:rsidRPr="006726BB">
        <w:rPr>
          <w:rFonts w:ascii="Times New Roman" w:hAnsi="Times New Roman" w:cs="Times New Roman"/>
        </w:rPr>
        <w:t>Karnet (evidencija radne snage)</w:t>
      </w:r>
    </w:p>
    <w:p w:rsidR="006726BB" w:rsidRDefault="00047366" w:rsidP="006726BB">
      <w:pPr>
        <w:numPr>
          <w:ilvl w:val="0"/>
          <w:numId w:val="8"/>
        </w:numPr>
        <w:spacing w:after="0" w:line="240" w:lineRule="auto"/>
        <w:jc w:val="both"/>
        <w:rPr>
          <w:rFonts w:ascii="Times New Roman" w:hAnsi="Times New Roman" w:cs="Times New Roman"/>
        </w:rPr>
      </w:pPr>
      <w:r>
        <w:rPr>
          <w:rFonts w:ascii="Times New Roman" w:hAnsi="Times New Roman" w:cs="Times New Roman"/>
        </w:rPr>
        <w:t>R</w:t>
      </w:r>
      <w:r w:rsidR="006726BB" w:rsidRPr="006726BB">
        <w:rPr>
          <w:rFonts w:ascii="Times New Roman" w:hAnsi="Times New Roman" w:cs="Times New Roman"/>
        </w:rPr>
        <w:t>adni nalozi</w:t>
      </w:r>
    </w:p>
    <w:p w:rsidR="006726BB" w:rsidRPr="006726BB" w:rsidRDefault="006726BB" w:rsidP="006726BB">
      <w:pPr>
        <w:spacing w:after="0" w:line="240" w:lineRule="auto"/>
        <w:ind w:left="360"/>
        <w:jc w:val="both"/>
        <w:rPr>
          <w:rFonts w:ascii="Times New Roman" w:hAnsi="Times New Roman" w:cs="Times New Roman"/>
        </w:rPr>
      </w:pPr>
    </w:p>
    <w:p w:rsidR="006726BB" w:rsidRPr="00C3793B" w:rsidRDefault="006726BB" w:rsidP="006726BB">
      <w:pPr>
        <w:spacing w:after="0"/>
        <w:ind w:left="2880"/>
        <w:jc w:val="both"/>
        <w:rPr>
          <w:rFonts w:ascii="Times New Roman" w:hAnsi="Times New Roman" w:cs="Times New Roman"/>
          <w:b/>
          <w:sz w:val="24"/>
          <w:szCs w:val="24"/>
        </w:rPr>
      </w:pPr>
      <w:r w:rsidRPr="00C3793B">
        <w:rPr>
          <w:rFonts w:ascii="Times New Roman" w:hAnsi="Times New Roman" w:cs="Times New Roman"/>
          <w:b/>
          <w:sz w:val="24"/>
          <w:szCs w:val="24"/>
        </w:rPr>
        <w:t>Gradjevinska knjiga</w:t>
      </w:r>
    </w:p>
    <w:p w:rsidR="00C3793B" w:rsidRPr="006726BB" w:rsidRDefault="00C3793B" w:rsidP="006726BB">
      <w:pPr>
        <w:spacing w:after="0"/>
        <w:ind w:left="2880"/>
        <w:jc w:val="both"/>
        <w:rPr>
          <w:rFonts w:ascii="Times New Roman" w:hAnsi="Times New Roman" w:cs="Times New Roman"/>
          <w:b/>
        </w:rPr>
      </w:pPr>
    </w:p>
    <w:p w:rsidR="006726BB" w:rsidRPr="006726BB" w:rsidRDefault="006726BB" w:rsidP="006726BB">
      <w:pPr>
        <w:spacing w:after="0"/>
        <w:jc w:val="both"/>
        <w:rPr>
          <w:rFonts w:ascii="Times New Roman" w:hAnsi="Times New Roman" w:cs="Times New Roman"/>
        </w:rPr>
      </w:pPr>
      <w:r w:rsidRPr="006726BB">
        <w:rPr>
          <w:rFonts w:ascii="Times New Roman" w:hAnsi="Times New Roman" w:cs="Times New Roman"/>
        </w:rPr>
        <w:t>Se vodi za gradiliste u celini a ako na gradilistu postoji vise objekata koji predstavljaju nezavisne celine gradjevinska knjiga se moze voditi posebno za svaki objekat.Ako je na jednom objektu angazovano vise (pod)izvodjaca gradjevinske knjige se vode odvojeno (posebno za svakog izvodjaca).Gradjevinska</w:t>
      </w:r>
      <w:r w:rsidR="00075FE5">
        <w:rPr>
          <w:rFonts w:ascii="Times New Roman" w:hAnsi="Times New Roman" w:cs="Times New Roman"/>
        </w:rPr>
        <w:t xml:space="preserve"> knjiga</w:t>
      </w:r>
      <w:r w:rsidRPr="006726BB">
        <w:rPr>
          <w:rFonts w:ascii="Times New Roman" w:hAnsi="Times New Roman" w:cs="Times New Roman"/>
        </w:rPr>
        <w:t xml:space="preserve"> se sastoji iz obracunskih listova gradjevinske knjige.Knjiga se </w:t>
      </w:r>
      <w:r w:rsidR="00863F22">
        <w:rPr>
          <w:rFonts w:ascii="Times New Roman" w:hAnsi="Times New Roman" w:cs="Times New Roman"/>
        </w:rPr>
        <w:t>vodi</w:t>
      </w:r>
      <w:r w:rsidRPr="006726BB">
        <w:rPr>
          <w:rFonts w:ascii="Times New Roman" w:hAnsi="Times New Roman" w:cs="Times New Roman"/>
        </w:rPr>
        <w:t xml:space="preserve"> kao original i kao kopija u dva primerka.Pravo upisivanja podataka u gradjevinsku knjigu ima ovlasceno lice izvodjaca i ovlasceni predstavnik investitora</w:t>
      </w:r>
      <w:r w:rsidR="00863F22">
        <w:rPr>
          <w:rFonts w:ascii="Times New Roman" w:hAnsi="Times New Roman" w:cs="Times New Roman"/>
        </w:rPr>
        <w:t xml:space="preserve"> </w:t>
      </w:r>
      <w:r w:rsidRPr="006726BB">
        <w:rPr>
          <w:rFonts w:ascii="Times New Roman" w:hAnsi="Times New Roman" w:cs="Times New Roman"/>
        </w:rPr>
        <w:t>(nadzornik).</w:t>
      </w:r>
    </w:p>
    <w:p w:rsidR="006726BB" w:rsidRPr="006726BB" w:rsidRDefault="006726BB" w:rsidP="006726BB">
      <w:pPr>
        <w:spacing w:after="0"/>
        <w:jc w:val="both"/>
        <w:rPr>
          <w:rFonts w:ascii="Times New Roman" w:hAnsi="Times New Roman" w:cs="Times New Roman"/>
        </w:rPr>
      </w:pPr>
      <w:r w:rsidRPr="006726BB">
        <w:rPr>
          <w:rFonts w:ascii="Times New Roman" w:hAnsi="Times New Roman" w:cs="Times New Roman"/>
        </w:rPr>
        <w:t>U gradjevinsku knjigu se uvode sledeci podaci:</w:t>
      </w:r>
    </w:p>
    <w:p w:rsidR="006726BB" w:rsidRPr="006726BB" w:rsidRDefault="006726BB" w:rsidP="006726BB">
      <w:pPr>
        <w:numPr>
          <w:ilvl w:val="0"/>
          <w:numId w:val="9"/>
        </w:numPr>
        <w:tabs>
          <w:tab w:val="clear" w:pos="0"/>
          <w:tab w:val="num" w:pos="284"/>
        </w:tabs>
        <w:spacing w:after="0" w:line="240" w:lineRule="auto"/>
        <w:ind w:left="284" w:hanging="284"/>
        <w:jc w:val="both"/>
        <w:rPr>
          <w:rFonts w:ascii="Times New Roman" w:hAnsi="Times New Roman" w:cs="Times New Roman"/>
        </w:rPr>
      </w:pPr>
      <w:r w:rsidRPr="006726BB">
        <w:rPr>
          <w:rFonts w:ascii="Times New Roman" w:hAnsi="Times New Roman" w:cs="Times New Roman"/>
        </w:rPr>
        <w:t>Podaci o gradilistu i objektu</w:t>
      </w:r>
    </w:p>
    <w:p w:rsidR="006726BB" w:rsidRPr="006726BB" w:rsidRDefault="006726BB" w:rsidP="006726BB">
      <w:pPr>
        <w:numPr>
          <w:ilvl w:val="0"/>
          <w:numId w:val="9"/>
        </w:numPr>
        <w:tabs>
          <w:tab w:val="clear" w:pos="0"/>
          <w:tab w:val="num" w:pos="284"/>
        </w:tabs>
        <w:spacing w:after="0" w:line="240" w:lineRule="auto"/>
        <w:ind w:firstLine="0"/>
        <w:jc w:val="both"/>
        <w:rPr>
          <w:rFonts w:ascii="Times New Roman" w:hAnsi="Times New Roman" w:cs="Times New Roman"/>
        </w:rPr>
      </w:pPr>
      <w:r w:rsidRPr="006726BB">
        <w:rPr>
          <w:rFonts w:ascii="Times New Roman" w:hAnsi="Times New Roman" w:cs="Times New Roman"/>
        </w:rPr>
        <w:t>Vrsta rada</w:t>
      </w:r>
    </w:p>
    <w:p w:rsidR="006726BB" w:rsidRPr="006726BB" w:rsidRDefault="006726BB" w:rsidP="006726BB">
      <w:pPr>
        <w:numPr>
          <w:ilvl w:val="0"/>
          <w:numId w:val="9"/>
        </w:numPr>
        <w:tabs>
          <w:tab w:val="clear" w:pos="0"/>
          <w:tab w:val="num" w:pos="284"/>
        </w:tabs>
        <w:spacing w:after="0" w:line="240" w:lineRule="auto"/>
        <w:ind w:firstLine="0"/>
        <w:jc w:val="both"/>
        <w:rPr>
          <w:rFonts w:ascii="Times New Roman" w:hAnsi="Times New Roman" w:cs="Times New Roman"/>
        </w:rPr>
      </w:pPr>
      <w:r w:rsidRPr="006726BB">
        <w:rPr>
          <w:rFonts w:ascii="Times New Roman" w:hAnsi="Times New Roman" w:cs="Times New Roman"/>
        </w:rPr>
        <w:t>Pozicija predracuna (broj i opis pozicije)</w:t>
      </w:r>
    </w:p>
    <w:p w:rsidR="006726BB" w:rsidRPr="006726BB" w:rsidRDefault="006726BB" w:rsidP="006726BB">
      <w:pPr>
        <w:numPr>
          <w:ilvl w:val="0"/>
          <w:numId w:val="9"/>
        </w:numPr>
        <w:tabs>
          <w:tab w:val="clear" w:pos="0"/>
          <w:tab w:val="num" w:pos="284"/>
        </w:tabs>
        <w:spacing w:after="0" w:line="240" w:lineRule="auto"/>
        <w:ind w:firstLine="0"/>
        <w:jc w:val="both"/>
        <w:rPr>
          <w:rFonts w:ascii="Times New Roman" w:hAnsi="Times New Roman" w:cs="Times New Roman"/>
        </w:rPr>
      </w:pPr>
      <w:r w:rsidRPr="006726BB">
        <w:rPr>
          <w:rFonts w:ascii="Times New Roman" w:hAnsi="Times New Roman" w:cs="Times New Roman"/>
        </w:rPr>
        <w:t>Broj skice</w:t>
      </w:r>
    </w:p>
    <w:p w:rsidR="006726BB" w:rsidRPr="006726BB" w:rsidRDefault="006726BB" w:rsidP="006726BB">
      <w:pPr>
        <w:numPr>
          <w:ilvl w:val="0"/>
          <w:numId w:val="9"/>
        </w:numPr>
        <w:tabs>
          <w:tab w:val="clear" w:pos="0"/>
          <w:tab w:val="num" w:pos="284"/>
        </w:tabs>
        <w:spacing w:after="0" w:line="240" w:lineRule="auto"/>
        <w:ind w:firstLine="0"/>
        <w:jc w:val="both"/>
        <w:rPr>
          <w:rFonts w:ascii="Times New Roman" w:hAnsi="Times New Roman" w:cs="Times New Roman"/>
        </w:rPr>
      </w:pPr>
      <w:r w:rsidRPr="006726BB">
        <w:rPr>
          <w:rFonts w:ascii="Times New Roman" w:hAnsi="Times New Roman" w:cs="Times New Roman"/>
        </w:rPr>
        <w:t>Jedinica mere pozicije rada</w:t>
      </w:r>
    </w:p>
    <w:p w:rsidR="006726BB" w:rsidRPr="006726BB" w:rsidRDefault="006726BB" w:rsidP="006726BB">
      <w:pPr>
        <w:numPr>
          <w:ilvl w:val="0"/>
          <w:numId w:val="9"/>
        </w:numPr>
        <w:tabs>
          <w:tab w:val="clear" w:pos="0"/>
          <w:tab w:val="num" w:pos="284"/>
        </w:tabs>
        <w:spacing w:after="0" w:line="240" w:lineRule="auto"/>
        <w:ind w:firstLine="0"/>
        <w:jc w:val="both"/>
        <w:rPr>
          <w:rFonts w:ascii="Times New Roman" w:hAnsi="Times New Roman" w:cs="Times New Roman"/>
        </w:rPr>
      </w:pPr>
      <w:r w:rsidRPr="006726BB">
        <w:rPr>
          <w:rFonts w:ascii="Times New Roman" w:hAnsi="Times New Roman" w:cs="Times New Roman"/>
        </w:rPr>
        <w:t>Kolicina sa dokaznicom (dokaznica je racun kako smo dosli do odredjene kolicine radova.)</w:t>
      </w:r>
    </w:p>
    <w:p w:rsidR="006726BB" w:rsidRPr="006726BB" w:rsidRDefault="006726BB" w:rsidP="006726BB">
      <w:pPr>
        <w:numPr>
          <w:ilvl w:val="0"/>
          <w:numId w:val="9"/>
        </w:numPr>
        <w:tabs>
          <w:tab w:val="clear" w:pos="0"/>
          <w:tab w:val="num" w:pos="284"/>
        </w:tabs>
        <w:spacing w:after="0" w:line="240" w:lineRule="auto"/>
        <w:ind w:firstLine="0"/>
        <w:jc w:val="both"/>
        <w:rPr>
          <w:rFonts w:ascii="Times New Roman" w:hAnsi="Times New Roman" w:cs="Times New Roman"/>
        </w:rPr>
      </w:pPr>
      <w:r w:rsidRPr="006726BB">
        <w:rPr>
          <w:rFonts w:ascii="Times New Roman" w:hAnsi="Times New Roman" w:cs="Times New Roman"/>
        </w:rPr>
        <w:t>Potpis izvodjaca i ovlascenog</w:t>
      </w:r>
      <w:r w:rsidR="00075FE5">
        <w:rPr>
          <w:rFonts w:ascii="Times New Roman" w:hAnsi="Times New Roman" w:cs="Times New Roman"/>
        </w:rPr>
        <w:t xml:space="preserve"> </w:t>
      </w:r>
      <w:r w:rsidRPr="006726BB">
        <w:rPr>
          <w:rFonts w:ascii="Times New Roman" w:hAnsi="Times New Roman" w:cs="Times New Roman"/>
        </w:rPr>
        <w:t>predstavnika (investitora)</w:t>
      </w:r>
    </w:p>
    <w:p w:rsidR="006726BB" w:rsidRPr="006726BB" w:rsidRDefault="006726BB" w:rsidP="006726BB">
      <w:pPr>
        <w:numPr>
          <w:ilvl w:val="0"/>
          <w:numId w:val="9"/>
        </w:numPr>
        <w:tabs>
          <w:tab w:val="clear" w:pos="0"/>
          <w:tab w:val="num" w:pos="284"/>
        </w:tabs>
        <w:spacing w:after="0" w:line="240" w:lineRule="auto"/>
        <w:ind w:firstLine="0"/>
        <w:jc w:val="both"/>
        <w:rPr>
          <w:rFonts w:ascii="Times New Roman" w:hAnsi="Times New Roman" w:cs="Times New Roman"/>
        </w:rPr>
      </w:pPr>
      <w:r>
        <w:rPr>
          <w:rFonts w:ascii="Times New Roman" w:hAnsi="Times New Roman" w:cs="Times New Roman"/>
        </w:rPr>
        <w:t>Datum obracuna itd</w:t>
      </w:r>
    </w:p>
    <w:p w:rsidR="006726BB" w:rsidRPr="006726BB" w:rsidRDefault="006726BB" w:rsidP="00C3793B">
      <w:pPr>
        <w:spacing w:after="0"/>
        <w:jc w:val="both"/>
        <w:rPr>
          <w:rFonts w:ascii="Times New Roman" w:hAnsi="Times New Roman" w:cs="Times New Roman"/>
        </w:rPr>
      </w:pPr>
      <w:r w:rsidRPr="006726BB">
        <w:rPr>
          <w:rFonts w:ascii="Times New Roman" w:hAnsi="Times New Roman" w:cs="Times New Roman"/>
        </w:rPr>
        <w:t>Ako se radovi izvode u potpunosti u skladu sa projektnom dokumentacijom obracunske skice ne moraju da se unose u gradjevinsku knjigu.</w:t>
      </w:r>
      <w:r w:rsidR="00075FE5">
        <w:rPr>
          <w:rFonts w:ascii="Times New Roman" w:hAnsi="Times New Roman" w:cs="Times New Roman"/>
        </w:rPr>
        <w:t xml:space="preserve"> </w:t>
      </w:r>
      <w:r w:rsidRPr="006726BB">
        <w:rPr>
          <w:rFonts w:ascii="Times New Roman" w:hAnsi="Times New Roman" w:cs="Times New Roman"/>
        </w:rPr>
        <w:t>Original gradjevinske knjige cuva rukovodilac gradilista</w:t>
      </w:r>
      <w:r w:rsidR="00075FE5">
        <w:rPr>
          <w:rFonts w:ascii="Times New Roman" w:hAnsi="Times New Roman" w:cs="Times New Roman"/>
        </w:rPr>
        <w:t>,</w:t>
      </w:r>
      <w:r w:rsidRPr="006726BB">
        <w:rPr>
          <w:rFonts w:ascii="Times New Roman" w:hAnsi="Times New Roman" w:cs="Times New Roman"/>
        </w:rPr>
        <w:t xml:space="preserve"> a kopiju predaje investitoru na cuvanje.</w:t>
      </w:r>
      <w:r w:rsidR="00075FE5">
        <w:rPr>
          <w:rFonts w:ascii="Times New Roman" w:hAnsi="Times New Roman" w:cs="Times New Roman"/>
        </w:rPr>
        <w:t xml:space="preserve"> </w:t>
      </w:r>
      <w:r w:rsidRPr="006726BB">
        <w:rPr>
          <w:rFonts w:ascii="Times New Roman" w:hAnsi="Times New Roman" w:cs="Times New Roman"/>
        </w:rPr>
        <w:t xml:space="preserve">Gradjevinsku knjigu kontrolise nadzorni organ u ime investitora </w:t>
      </w:r>
      <w:r w:rsidRPr="006726BB">
        <w:rPr>
          <w:rFonts w:ascii="Times New Roman" w:hAnsi="Times New Roman" w:cs="Times New Roman"/>
        </w:rPr>
        <w:lastRenderedPageBreak/>
        <w:t>i vrsi overu.</w:t>
      </w:r>
      <w:r w:rsidR="00075FE5">
        <w:rPr>
          <w:rFonts w:ascii="Times New Roman" w:hAnsi="Times New Roman" w:cs="Times New Roman"/>
        </w:rPr>
        <w:t xml:space="preserve"> </w:t>
      </w:r>
      <w:r w:rsidRPr="006726BB">
        <w:rPr>
          <w:rFonts w:ascii="Times New Roman" w:hAnsi="Times New Roman" w:cs="Times New Roman"/>
        </w:rPr>
        <w:t>Kolicine iz gradjevinske knjige su osnov za izradu mesecne dokumentacije i naplatu p</w:t>
      </w:r>
      <w:r w:rsidR="00075FE5">
        <w:rPr>
          <w:rFonts w:ascii="Times New Roman" w:hAnsi="Times New Roman" w:cs="Times New Roman"/>
        </w:rPr>
        <w:t>o</w:t>
      </w:r>
      <w:r w:rsidRPr="006726BB">
        <w:rPr>
          <w:rFonts w:ascii="Times New Roman" w:hAnsi="Times New Roman" w:cs="Times New Roman"/>
        </w:rPr>
        <w:t>sla.</w:t>
      </w:r>
    </w:p>
    <w:p w:rsidR="00E40843" w:rsidRPr="006726BB" w:rsidRDefault="00E40843" w:rsidP="006726BB">
      <w:pPr>
        <w:spacing w:after="0"/>
        <w:ind w:left="-720"/>
        <w:jc w:val="both"/>
        <w:rPr>
          <w:rFonts w:ascii="Times New Roman" w:hAnsi="Times New Roman" w:cs="Times New Roman"/>
        </w:rPr>
      </w:pPr>
    </w:p>
    <w:p w:rsidR="006726BB" w:rsidRPr="006726BB" w:rsidRDefault="006726BB" w:rsidP="00E40843">
      <w:pPr>
        <w:spacing w:after="0"/>
        <w:jc w:val="center"/>
        <w:rPr>
          <w:rFonts w:ascii="Times New Roman" w:hAnsi="Times New Roman" w:cs="Times New Roman"/>
          <w:b/>
        </w:rPr>
      </w:pPr>
      <w:r w:rsidRPr="00C3793B">
        <w:rPr>
          <w:rFonts w:ascii="Times New Roman" w:hAnsi="Times New Roman" w:cs="Times New Roman"/>
          <w:b/>
          <w:sz w:val="24"/>
          <w:szCs w:val="24"/>
        </w:rPr>
        <w:t>Radni nalog</w:t>
      </w:r>
    </w:p>
    <w:p w:rsidR="00863F22" w:rsidRDefault="006726BB" w:rsidP="00C3793B">
      <w:pPr>
        <w:spacing w:after="0"/>
        <w:jc w:val="both"/>
        <w:rPr>
          <w:rFonts w:ascii="Times New Roman" w:hAnsi="Times New Roman" w:cs="Times New Roman"/>
        </w:rPr>
      </w:pPr>
      <w:r w:rsidRPr="006726BB">
        <w:rPr>
          <w:rFonts w:ascii="Times New Roman" w:hAnsi="Times New Roman" w:cs="Times New Roman"/>
        </w:rPr>
        <w:t>Predstavlja zadatak u grupi radnika sa predvidjenom normom i rokom zavrsetka.</w:t>
      </w:r>
    </w:p>
    <w:p w:rsidR="00863F22" w:rsidRDefault="006726BB" w:rsidP="00863F22">
      <w:pPr>
        <w:spacing w:after="0"/>
        <w:jc w:val="center"/>
        <w:rPr>
          <w:rFonts w:ascii="Times New Roman" w:hAnsi="Times New Roman" w:cs="Times New Roman"/>
        </w:rPr>
      </w:pPr>
      <w:r w:rsidRPr="00863F22">
        <w:rPr>
          <w:rFonts w:ascii="Times New Roman" w:hAnsi="Times New Roman" w:cs="Times New Roman"/>
          <w:b/>
        </w:rPr>
        <w:t>Karnet</w:t>
      </w:r>
    </w:p>
    <w:p w:rsidR="006726BB" w:rsidRPr="006726BB" w:rsidRDefault="00863F22" w:rsidP="00863F22">
      <w:pPr>
        <w:spacing w:after="0"/>
        <w:rPr>
          <w:rFonts w:ascii="Times New Roman" w:hAnsi="Times New Roman" w:cs="Times New Roman"/>
        </w:rPr>
      </w:pPr>
      <w:r>
        <w:rPr>
          <w:rFonts w:ascii="Times New Roman" w:hAnsi="Times New Roman" w:cs="Times New Roman"/>
        </w:rPr>
        <w:t>P</w:t>
      </w:r>
      <w:r w:rsidR="006726BB" w:rsidRPr="006726BB">
        <w:rPr>
          <w:rFonts w:ascii="Times New Roman" w:hAnsi="Times New Roman" w:cs="Times New Roman"/>
        </w:rPr>
        <w:t>redstavlja evidenciju u izvrsenim radnim casovima svakog radnika</w:t>
      </w:r>
      <w:r>
        <w:rPr>
          <w:rFonts w:ascii="Times New Roman" w:hAnsi="Times New Roman" w:cs="Times New Roman"/>
        </w:rPr>
        <w:t xml:space="preserve"> </w:t>
      </w:r>
      <w:r w:rsidR="006726BB" w:rsidRPr="006726BB">
        <w:rPr>
          <w:rFonts w:ascii="Times New Roman" w:hAnsi="Times New Roman" w:cs="Times New Roman"/>
        </w:rPr>
        <w:t>(po imenu i prezimenu).Karnet predstavlja osnovu za  obracun licnih dohodaka radnika.</w:t>
      </w:r>
    </w:p>
    <w:p w:rsidR="006726BB" w:rsidRPr="00C3793B" w:rsidRDefault="006726BB" w:rsidP="00C3793B">
      <w:pPr>
        <w:spacing w:after="0"/>
        <w:jc w:val="center"/>
        <w:rPr>
          <w:rFonts w:ascii="Times New Roman" w:hAnsi="Times New Roman" w:cs="Times New Roman"/>
          <w:b/>
          <w:sz w:val="24"/>
          <w:szCs w:val="24"/>
        </w:rPr>
      </w:pPr>
      <w:r w:rsidRPr="00C3793B">
        <w:rPr>
          <w:rFonts w:ascii="Times New Roman" w:hAnsi="Times New Roman" w:cs="Times New Roman"/>
          <w:b/>
          <w:sz w:val="24"/>
          <w:szCs w:val="24"/>
        </w:rPr>
        <w:t>Knjiga gradjeviske inspekcije</w:t>
      </w:r>
    </w:p>
    <w:p w:rsidR="006726BB" w:rsidRPr="006726BB" w:rsidRDefault="006726BB" w:rsidP="00C3793B">
      <w:pPr>
        <w:spacing w:after="0"/>
        <w:jc w:val="both"/>
        <w:rPr>
          <w:rFonts w:ascii="Times New Roman" w:hAnsi="Times New Roman" w:cs="Times New Roman"/>
        </w:rPr>
      </w:pPr>
      <w:r w:rsidRPr="006726BB">
        <w:rPr>
          <w:rFonts w:ascii="Times New Roman" w:hAnsi="Times New Roman" w:cs="Times New Roman"/>
        </w:rPr>
        <w:t>U ovu knjigu unose se primedbe i zapazanja od strane gradjevinske inspekcije:</w:t>
      </w:r>
    </w:p>
    <w:p w:rsidR="006726BB" w:rsidRPr="006726BB" w:rsidRDefault="006726BB" w:rsidP="006726BB">
      <w:pPr>
        <w:numPr>
          <w:ilvl w:val="0"/>
          <w:numId w:val="10"/>
        </w:numPr>
        <w:spacing w:after="0" w:line="240" w:lineRule="auto"/>
        <w:jc w:val="both"/>
        <w:rPr>
          <w:rFonts w:ascii="Times New Roman" w:hAnsi="Times New Roman" w:cs="Times New Roman"/>
        </w:rPr>
      </w:pPr>
      <w:r w:rsidRPr="006726BB">
        <w:rPr>
          <w:rFonts w:ascii="Times New Roman" w:hAnsi="Times New Roman" w:cs="Times New Roman"/>
        </w:rPr>
        <w:t>Datum inspekcijskog pregleda</w:t>
      </w:r>
    </w:p>
    <w:p w:rsidR="006726BB" w:rsidRPr="006726BB" w:rsidRDefault="006726BB" w:rsidP="006726BB">
      <w:pPr>
        <w:numPr>
          <w:ilvl w:val="0"/>
          <w:numId w:val="10"/>
        </w:numPr>
        <w:spacing w:after="0" w:line="240" w:lineRule="auto"/>
        <w:jc w:val="both"/>
        <w:rPr>
          <w:rFonts w:ascii="Times New Roman" w:hAnsi="Times New Roman" w:cs="Times New Roman"/>
        </w:rPr>
      </w:pPr>
      <w:r w:rsidRPr="006726BB">
        <w:rPr>
          <w:rFonts w:ascii="Times New Roman" w:hAnsi="Times New Roman" w:cs="Times New Roman"/>
        </w:rPr>
        <w:t>opis radova i dokumentacije koji su bili predmet pregleda</w:t>
      </w:r>
    </w:p>
    <w:p w:rsidR="006726BB" w:rsidRPr="006726BB" w:rsidRDefault="006726BB" w:rsidP="00C3793B">
      <w:pPr>
        <w:numPr>
          <w:ilvl w:val="0"/>
          <w:numId w:val="10"/>
        </w:numPr>
        <w:tabs>
          <w:tab w:val="num" w:pos="0"/>
        </w:tabs>
        <w:spacing w:after="0" w:line="240" w:lineRule="auto"/>
        <w:jc w:val="both"/>
        <w:rPr>
          <w:rFonts w:ascii="Times New Roman" w:hAnsi="Times New Roman" w:cs="Times New Roman"/>
        </w:rPr>
      </w:pPr>
      <w:r w:rsidRPr="006726BB">
        <w:rPr>
          <w:rFonts w:ascii="Times New Roman" w:hAnsi="Times New Roman" w:cs="Times New Roman"/>
        </w:rPr>
        <w:t>Zapazanja, ocene i sugestije za otklanjanje uocenih nedostataka.</w:t>
      </w:r>
    </w:p>
    <w:p w:rsidR="006726BB" w:rsidRPr="006726BB" w:rsidRDefault="006726BB" w:rsidP="006726BB">
      <w:pPr>
        <w:numPr>
          <w:ilvl w:val="0"/>
          <w:numId w:val="10"/>
        </w:numPr>
        <w:spacing w:after="0" w:line="240" w:lineRule="auto"/>
        <w:jc w:val="both"/>
        <w:rPr>
          <w:rFonts w:ascii="Times New Roman" w:hAnsi="Times New Roman" w:cs="Times New Roman"/>
        </w:rPr>
      </w:pPr>
      <w:r w:rsidRPr="006726BB">
        <w:rPr>
          <w:rFonts w:ascii="Times New Roman" w:hAnsi="Times New Roman" w:cs="Times New Roman"/>
        </w:rPr>
        <w:t>naloge kao sto su zabrana odredjenih radova, preduzimanje hitnih mera bezbednost</w:t>
      </w:r>
    </w:p>
    <w:p w:rsidR="006726BB" w:rsidRPr="006726BB" w:rsidRDefault="006726BB" w:rsidP="006726BB">
      <w:pPr>
        <w:spacing w:after="0"/>
        <w:ind w:left="2880"/>
        <w:jc w:val="both"/>
        <w:rPr>
          <w:rFonts w:ascii="Times New Roman" w:hAnsi="Times New Roman" w:cs="Times New Roman"/>
          <w:b/>
        </w:rPr>
      </w:pPr>
    </w:p>
    <w:p w:rsidR="006726BB" w:rsidRPr="00C3793B" w:rsidRDefault="006726BB" w:rsidP="00C3793B">
      <w:pPr>
        <w:spacing w:after="0"/>
        <w:ind w:left="2880"/>
        <w:rPr>
          <w:rFonts w:ascii="Times New Roman" w:hAnsi="Times New Roman" w:cs="Times New Roman"/>
          <w:b/>
          <w:sz w:val="24"/>
          <w:szCs w:val="24"/>
        </w:rPr>
      </w:pPr>
      <w:r w:rsidRPr="00C3793B">
        <w:rPr>
          <w:rFonts w:ascii="Times New Roman" w:hAnsi="Times New Roman" w:cs="Times New Roman"/>
          <w:b/>
          <w:sz w:val="24"/>
          <w:szCs w:val="24"/>
        </w:rPr>
        <w:t>Gradjevinski dnevnik</w:t>
      </w:r>
    </w:p>
    <w:p w:rsidR="006726BB" w:rsidRPr="006726BB" w:rsidRDefault="006726BB" w:rsidP="006726BB">
      <w:pPr>
        <w:spacing w:after="0"/>
        <w:ind w:left="2880"/>
        <w:jc w:val="both"/>
        <w:rPr>
          <w:rFonts w:ascii="Times New Roman" w:hAnsi="Times New Roman" w:cs="Times New Roman"/>
        </w:rPr>
      </w:pPr>
    </w:p>
    <w:p w:rsidR="006726BB" w:rsidRPr="006726BB" w:rsidRDefault="006726BB" w:rsidP="00C3793B">
      <w:pPr>
        <w:spacing w:after="0"/>
        <w:jc w:val="both"/>
        <w:rPr>
          <w:rFonts w:ascii="Times New Roman" w:hAnsi="Times New Roman" w:cs="Times New Roman"/>
        </w:rPr>
      </w:pPr>
      <w:r w:rsidRPr="006726BB">
        <w:rPr>
          <w:rFonts w:ascii="Times New Roman" w:hAnsi="Times New Roman" w:cs="Times New Roman"/>
        </w:rPr>
        <w:t>Predsta</w:t>
      </w:r>
      <w:r w:rsidR="003D4016">
        <w:rPr>
          <w:rFonts w:ascii="Times New Roman" w:hAnsi="Times New Roman" w:cs="Times New Roman"/>
        </w:rPr>
        <w:t>vlja gradislini dok</w:t>
      </w:r>
      <w:r w:rsidRPr="006726BB">
        <w:rPr>
          <w:rFonts w:ascii="Times New Roman" w:hAnsi="Times New Roman" w:cs="Times New Roman"/>
        </w:rPr>
        <w:t>ument u koji se unose svi podaci i dogadjaji vezani za odvijanje radova na gradilistu.Vodi se kao sveska sa dvostruko numerisanim stranama (original</w:t>
      </w:r>
      <w:r w:rsidR="00BB2A90">
        <w:rPr>
          <w:rFonts w:ascii="Times New Roman" w:hAnsi="Times New Roman" w:cs="Times New Roman"/>
        </w:rPr>
        <w:t xml:space="preserve"> </w:t>
      </w:r>
      <w:r w:rsidRPr="006726BB">
        <w:rPr>
          <w:rFonts w:ascii="Times New Roman" w:hAnsi="Times New Roman" w:cs="Times New Roman"/>
        </w:rPr>
        <w:t>i kopija) koja je povezana i overena potpisom i pecatom odgovo</w:t>
      </w:r>
      <w:r w:rsidR="003D4016">
        <w:rPr>
          <w:rFonts w:ascii="Times New Roman" w:hAnsi="Times New Roman" w:cs="Times New Roman"/>
        </w:rPr>
        <w:t>rn</w:t>
      </w:r>
      <w:r w:rsidRPr="006726BB">
        <w:rPr>
          <w:rFonts w:ascii="Times New Roman" w:hAnsi="Times New Roman" w:cs="Times New Roman"/>
        </w:rPr>
        <w:t>og izvodjaca radova i nadzornog organa.</w:t>
      </w:r>
      <w:r w:rsidR="00622F37">
        <w:rPr>
          <w:rFonts w:ascii="Times New Roman" w:hAnsi="Times New Roman" w:cs="Times New Roman"/>
        </w:rPr>
        <w:t xml:space="preserve"> </w:t>
      </w:r>
      <w:r w:rsidRPr="006726BB">
        <w:rPr>
          <w:rFonts w:ascii="Times New Roman" w:hAnsi="Times New Roman" w:cs="Times New Roman"/>
        </w:rPr>
        <w:t>Gradjevinski dnevnik se vodi od dana pocetka izvodjenja radova do dana zavrsetka radova i predaje</w:t>
      </w:r>
      <w:r w:rsidR="003D4016">
        <w:rPr>
          <w:rFonts w:ascii="Times New Roman" w:hAnsi="Times New Roman" w:cs="Times New Roman"/>
        </w:rPr>
        <w:t xml:space="preserve"> </w:t>
      </w:r>
      <w:r w:rsidRPr="006726BB">
        <w:rPr>
          <w:rFonts w:ascii="Times New Roman" w:hAnsi="Times New Roman" w:cs="Times New Roman"/>
        </w:rPr>
        <w:t>objekta investitoru.</w:t>
      </w:r>
      <w:r w:rsidR="00622F37">
        <w:rPr>
          <w:rFonts w:ascii="Times New Roman" w:hAnsi="Times New Roman" w:cs="Times New Roman"/>
        </w:rPr>
        <w:t xml:space="preserve"> </w:t>
      </w:r>
      <w:r w:rsidRPr="006726BB">
        <w:rPr>
          <w:rFonts w:ascii="Times New Roman" w:hAnsi="Times New Roman" w:cs="Times New Roman"/>
        </w:rPr>
        <w:t>Podaci upisani u gradjevinski dnevnik ne mogu se brisati i ispravljati, naknadno menjati ili dopunjavati.</w:t>
      </w:r>
      <w:r w:rsidR="003D4016">
        <w:rPr>
          <w:rFonts w:ascii="Times New Roman" w:hAnsi="Times New Roman" w:cs="Times New Roman"/>
        </w:rPr>
        <w:t xml:space="preserve"> </w:t>
      </w:r>
      <w:r w:rsidRPr="006726BB">
        <w:rPr>
          <w:rFonts w:ascii="Times New Roman" w:hAnsi="Times New Roman" w:cs="Times New Roman"/>
        </w:rPr>
        <w:t>Izmene i dopune podataka se vrse iskljucivo kao novi upis u gradjevinski dnevnik.</w:t>
      </w:r>
    </w:p>
    <w:p w:rsidR="006726BB" w:rsidRPr="006726BB" w:rsidRDefault="006726BB" w:rsidP="00C3793B">
      <w:pPr>
        <w:spacing w:after="0"/>
        <w:jc w:val="both"/>
        <w:rPr>
          <w:rFonts w:ascii="Times New Roman" w:hAnsi="Times New Roman" w:cs="Times New Roman"/>
        </w:rPr>
      </w:pPr>
      <w:r w:rsidRPr="006726BB">
        <w:rPr>
          <w:rFonts w:ascii="Times New Roman" w:hAnsi="Times New Roman" w:cs="Times New Roman"/>
        </w:rPr>
        <w:t>Izvodjac radova cuva gradjevinski dnevnik do isteka ugovorenog garantnog roka za izvedeni objekat.</w:t>
      </w:r>
      <w:r w:rsidR="00622F37">
        <w:rPr>
          <w:rFonts w:ascii="Times New Roman" w:hAnsi="Times New Roman" w:cs="Times New Roman"/>
        </w:rPr>
        <w:t xml:space="preserve"> </w:t>
      </w:r>
      <w:r w:rsidRPr="006726BB">
        <w:rPr>
          <w:rFonts w:ascii="Times New Roman" w:hAnsi="Times New Roman" w:cs="Times New Roman"/>
        </w:rPr>
        <w:t xml:space="preserve">Gradjevinski dnevnik se </w:t>
      </w:r>
      <w:r w:rsidR="00863F22">
        <w:rPr>
          <w:rFonts w:ascii="Times New Roman" w:hAnsi="Times New Roman" w:cs="Times New Roman"/>
        </w:rPr>
        <w:t>vodi</w:t>
      </w:r>
      <w:r w:rsidRPr="006726BB">
        <w:rPr>
          <w:rFonts w:ascii="Times New Roman" w:hAnsi="Times New Roman" w:cs="Times New Roman"/>
        </w:rPr>
        <w:t xml:space="preserve"> za gradiliste u celini ili po objektima, ako su oni prostorno izdvojeni i predstavljaju nezavisnu celinu.</w:t>
      </w:r>
      <w:r w:rsidR="00622F37">
        <w:rPr>
          <w:rFonts w:ascii="Times New Roman" w:hAnsi="Times New Roman" w:cs="Times New Roman"/>
        </w:rPr>
        <w:t xml:space="preserve"> </w:t>
      </w:r>
      <w:r w:rsidRPr="006726BB">
        <w:rPr>
          <w:rFonts w:ascii="Times New Roman" w:hAnsi="Times New Roman" w:cs="Times New Roman"/>
        </w:rPr>
        <w:t>Pravo upisa u dnevnik imaju odgovorni izvodjac radova, nadzorni organ, kao i odgovorni</w:t>
      </w:r>
      <w:r w:rsidR="003D4016">
        <w:rPr>
          <w:rFonts w:ascii="Times New Roman" w:hAnsi="Times New Roman" w:cs="Times New Roman"/>
        </w:rPr>
        <w:t xml:space="preserve"> </w:t>
      </w:r>
      <w:r w:rsidR="00AB3BB0">
        <w:rPr>
          <w:rFonts w:ascii="Times New Roman" w:hAnsi="Times New Roman" w:cs="Times New Roman"/>
        </w:rPr>
        <w:t>proekta</w:t>
      </w:r>
      <w:r w:rsidRPr="006726BB">
        <w:rPr>
          <w:rFonts w:ascii="Times New Roman" w:hAnsi="Times New Roman" w:cs="Times New Roman"/>
        </w:rPr>
        <w:t>nt ako ucestvuje u vrsenju nadzora (</w:t>
      </w:r>
      <w:r w:rsidR="00AB3BB0">
        <w:rPr>
          <w:rFonts w:ascii="Times New Roman" w:hAnsi="Times New Roman" w:cs="Times New Roman"/>
        </w:rPr>
        <w:t>proekta</w:t>
      </w:r>
      <w:r w:rsidRPr="006726BB">
        <w:rPr>
          <w:rFonts w:ascii="Times New Roman" w:hAnsi="Times New Roman" w:cs="Times New Roman"/>
        </w:rPr>
        <w:t>ntski/strucni nadzor).</w:t>
      </w:r>
      <w:r w:rsidR="00622F37">
        <w:rPr>
          <w:rFonts w:ascii="Times New Roman" w:hAnsi="Times New Roman" w:cs="Times New Roman"/>
        </w:rPr>
        <w:t xml:space="preserve"> O</w:t>
      </w:r>
      <w:r w:rsidRPr="006726BB">
        <w:rPr>
          <w:rFonts w:ascii="Times New Roman" w:hAnsi="Times New Roman" w:cs="Times New Roman"/>
        </w:rPr>
        <w:t>dgovorni izvodjac radova svakodnevno unosi u dnevnik sledece podatke:</w:t>
      </w:r>
    </w:p>
    <w:p w:rsidR="006726BB" w:rsidRPr="006726BB" w:rsidRDefault="006726BB" w:rsidP="00C3793B">
      <w:pPr>
        <w:numPr>
          <w:ilvl w:val="0"/>
          <w:numId w:val="11"/>
        </w:numPr>
        <w:tabs>
          <w:tab w:val="clear" w:pos="0"/>
          <w:tab w:val="num" w:pos="284"/>
        </w:tabs>
        <w:spacing w:after="0" w:line="240" w:lineRule="auto"/>
        <w:ind w:firstLine="0"/>
        <w:jc w:val="both"/>
        <w:rPr>
          <w:rFonts w:ascii="Times New Roman" w:hAnsi="Times New Roman" w:cs="Times New Roman"/>
        </w:rPr>
      </w:pPr>
      <w:r w:rsidRPr="006726BB">
        <w:rPr>
          <w:rFonts w:ascii="Times New Roman" w:hAnsi="Times New Roman" w:cs="Times New Roman"/>
        </w:rPr>
        <w:t>Podaci o izvodjacu (naziv i prebivaliste)</w:t>
      </w:r>
    </w:p>
    <w:p w:rsidR="006726BB" w:rsidRPr="006726BB" w:rsidRDefault="006726BB" w:rsidP="00C3793B">
      <w:pPr>
        <w:numPr>
          <w:ilvl w:val="0"/>
          <w:numId w:val="11"/>
        </w:numPr>
        <w:tabs>
          <w:tab w:val="clear" w:pos="0"/>
          <w:tab w:val="num" w:pos="284"/>
        </w:tabs>
        <w:spacing w:after="0" w:line="240" w:lineRule="auto"/>
        <w:ind w:firstLine="0"/>
        <w:jc w:val="both"/>
        <w:rPr>
          <w:rFonts w:ascii="Times New Roman" w:hAnsi="Times New Roman" w:cs="Times New Roman"/>
        </w:rPr>
      </w:pPr>
      <w:r w:rsidRPr="006726BB">
        <w:rPr>
          <w:rFonts w:ascii="Times New Roman" w:hAnsi="Times New Roman" w:cs="Times New Roman"/>
        </w:rPr>
        <w:t>Podaci o investitoru (naziv i sediste)</w:t>
      </w:r>
    </w:p>
    <w:p w:rsidR="006726BB" w:rsidRPr="006726BB" w:rsidRDefault="006726BB" w:rsidP="00C3793B">
      <w:pPr>
        <w:numPr>
          <w:ilvl w:val="0"/>
          <w:numId w:val="11"/>
        </w:numPr>
        <w:tabs>
          <w:tab w:val="clear" w:pos="0"/>
          <w:tab w:val="num" w:pos="284"/>
        </w:tabs>
        <w:spacing w:after="0" w:line="240" w:lineRule="auto"/>
        <w:ind w:firstLine="0"/>
        <w:jc w:val="both"/>
        <w:rPr>
          <w:rFonts w:ascii="Times New Roman" w:hAnsi="Times New Roman" w:cs="Times New Roman"/>
        </w:rPr>
      </w:pPr>
      <w:r w:rsidRPr="006726BB">
        <w:rPr>
          <w:rFonts w:ascii="Times New Roman" w:hAnsi="Times New Roman" w:cs="Times New Roman"/>
        </w:rPr>
        <w:t>Podaci o objektu (naziv objekta i mesto)</w:t>
      </w:r>
    </w:p>
    <w:p w:rsidR="006726BB" w:rsidRPr="006726BB" w:rsidRDefault="006726BB" w:rsidP="00C3793B">
      <w:pPr>
        <w:numPr>
          <w:ilvl w:val="0"/>
          <w:numId w:val="11"/>
        </w:numPr>
        <w:tabs>
          <w:tab w:val="clear" w:pos="0"/>
          <w:tab w:val="num" w:pos="284"/>
        </w:tabs>
        <w:spacing w:after="0" w:line="240" w:lineRule="auto"/>
        <w:ind w:firstLine="0"/>
        <w:jc w:val="both"/>
        <w:rPr>
          <w:rFonts w:ascii="Times New Roman" w:hAnsi="Times New Roman" w:cs="Times New Roman"/>
        </w:rPr>
      </w:pPr>
      <w:r w:rsidRPr="006726BB">
        <w:rPr>
          <w:rFonts w:ascii="Times New Roman" w:hAnsi="Times New Roman" w:cs="Times New Roman"/>
        </w:rPr>
        <w:t>Radno vreme po smenama</w:t>
      </w:r>
    </w:p>
    <w:p w:rsidR="006726BB" w:rsidRPr="006726BB" w:rsidRDefault="006726BB" w:rsidP="00C3793B">
      <w:pPr>
        <w:numPr>
          <w:ilvl w:val="0"/>
          <w:numId w:val="11"/>
        </w:numPr>
        <w:tabs>
          <w:tab w:val="clear" w:pos="0"/>
          <w:tab w:val="num" w:pos="284"/>
        </w:tabs>
        <w:spacing w:after="0" w:line="240" w:lineRule="auto"/>
        <w:ind w:firstLine="0"/>
        <w:jc w:val="both"/>
        <w:rPr>
          <w:rFonts w:ascii="Times New Roman" w:hAnsi="Times New Roman" w:cs="Times New Roman"/>
        </w:rPr>
      </w:pPr>
      <w:r w:rsidRPr="006726BB">
        <w:rPr>
          <w:rFonts w:ascii="Times New Roman" w:hAnsi="Times New Roman" w:cs="Times New Roman"/>
        </w:rPr>
        <w:t>Vremenske prilike (temperature, padavine….)</w:t>
      </w:r>
    </w:p>
    <w:p w:rsidR="006726BB" w:rsidRPr="006726BB" w:rsidRDefault="006726BB" w:rsidP="00C3793B">
      <w:pPr>
        <w:numPr>
          <w:ilvl w:val="0"/>
          <w:numId w:val="11"/>
        </w:numPr>
        <w:tabs>
          <w:tab w:val="clear" w:pos="0"/>
          <w:tab w:val="num" w:pos="284"/>
        </w:tabs>
        <w:spacing w:after="0" w:line="240" w:lineRule="auto"/>
        <w:ind w:firstLine="0"/>
        <w:jc w:val="both"/>
        <w:rPr>
          <w:rFonts w:ascii="Times New Roman" w:hAnsi="Times New Roman" w:cs="Times New Roman"/>
        </w:rPr>
      </w:pPr>
      <w:r w:rsidRPr="006726BB">
        <w:rPr>
          <w:rFonts w:ascii="Times New Roman" w:hAnsi="Times New Roman" w:cs="Times New Roman"/>
        </w:rPr>
        <w:t>Angazovana radna snaga i mehanizacija</w:t>
      </w:r>
    </w:p>
    <w:p w:rsidR="006726BB" w:rsidRPr="006726BB" w:rsidRDefault="006726BB" w:rsidP="00C3793B">
      <w:pPr>
        <w:numPr>
          <w:ilvl w:val="0"/>
          <w:numId w:val="11"/>
        </w:numPr>
        <w:tabs>
          <w:tab w:val="clear" w:pos="0"/>
          <w:tab w:val="num" w:pos="284"/>
        </w:tabs>
        <w:spacing w:after="0" w:line="240" w:lineRule="auto"/>
        <w:ind w:firstLine="0"/>
        <w:jc w:val="both"/>
        <w:rPr>
          <w:rFonts w:ascii="Times New Roman" w:hAnsi="Times New Roman" w:cs="Times New Roman"/>
        </w:rPr>
      </w:pPr>
      <w:r w:rsidRPr="006726BB">
        <w:rPr>
          <w:rFonts w:ascii="Times New Roman" w:hAnsi="Times New Roman" w:cs="Times New Roman"/>
        </w:rPr>
        <w:t>materijal ciji nedostatak usporava gradnju(vrsta materijala i od kog datuma nedostaje materijal)</w:t>
      </w:r>
    </w:p>
    <w:p w:rsidR="006726BB" w:rsidRPr="006726BB" w:rsidRDefault="006726BB" w:rsidP="00C3793B">
      <w:pPr>
        <w:numPr>
          <w:ilvl w:val="0"/>
          <w:numId w:val="11"/>
        </w:numPr>
        <w:tabs>
          <w:tab w:val="clear" w:pos="0"/>
          <w:tab w:val="num" w:pos="284"/>
        </w:tabs>
        <w:spacing w:after="0" w:line="240" w:lineRule="auto"/>
        <w:ind w:firstLine="0"/>
        <w:jc w:val="both"/>
        <w:rPr>
          <w:rFonts w:ascii="Times New Roman" w:hAnsi="Times New Roman" w:cs="Times New Roman"/>
        </w:rPr>
      </w:pPr>
      <w:r w:rsidRPr="006726BB">
        <w:rPr>
          <w:rFonts w:ascii="Times New Roman" w:hAnsi="Times New Roman" w:cs="Times New Roman"/>
        </w:rPr>
        <w:t>nacin ugradjivanja odgovarajuceg materijala (pr. Ugradnja betona u zimskim uslovima pod normalnim uslovima i za vreme ekstremnih letnjih temperature)</w:t>
      </w:r>
    </w:p>
    <w:p w:rsidR="006726BB" w:rsidRPr="006726BB" w:rsidRDefault="006726BB" w:rsidP="00C3793B">
      <w:pPr>
        <w:numPr>
          <w:ilvl w:val="0"/>
          <w:numId w:val="11"/>
        </w:numPr>
        <w:tabs>
          <w:tab w:val="clear" w:pos="0"/>
          <w:tab w:val="num" w:pos="284"/>
        </w:tabs>
        <w:spacing w:after="0" w:line="240" w:lineRule="auto"/>
        <w:ind w:firstLine="0"/>
        <w:jc w:val="both"/>
        <w:rPr>
          <w:rFonts w:ascii="Times New Roman" w:hAnsi="Times New Roman" w:cs="Times New Roman"/>
        </w:rPr>
      </w:pPr>
      <w:r w:rsidRPr="006726BB">
        <w:rPr>
          <w:rFonts w:ascii="Times New Roman" w:hAnsi="Times New Roman" w:cs="Times New Roman"/>
        </w:rPr>
        <w:t>nacin nege i zastite izvedenih radova</w:t>
      </w:r>
    </w:p>
    <w:p w:rsidR="006726BB" w:rsidRPr="006726BB" w:rsidRDefault="006726BB" w:rsidP="00C3793B">
      <w:pPr>
        <w:numPr>
          <w:ilvl w:val="0"/>
          <w:numId w:val="11"/>
        </w:numPr>
        <w:tabs>
          <w:tab w:val="clear" w:pos="0"/>
          <w:tab w:val="num" w:pos="284"/>
        </w:tabs>
        <w:spacing w:after="0" w:line="240" w:lineRule="auto"/>
        <w:ind w:firstLine="0"/>
        <w:jc w:val="both"/>
        <w:rPr>
          <w:rFonts w:ascii="Times New Roman" w:hAnsi="Times New Roman" w:cs="Times New Roman"/>
        </w:rPr>
      </w:pPr>
      <w:r w:rsidRPr="006726BB">
        <w:rPr>
          <w:rFonts w:ascii="Times New Roman" w:hAnsi="Times New Roman" w:cs="Times New Roman"/>
        </w:rPr>
        <w:t>podaci o uzetim uzorcima materijala</w:t>
      </w:r>
    </w:p>
    <w:p w:rsidR="006726BB" w:rsidRPr="006726BB" w:rsidRDefault="006726BB" w:rsidP="00C3793B">
      <w:pPr>
        <w:numPr>
          <w:ilvl w:val="0"/>
          <w:numId w:val="11"/>
        </w:numPr>
        <w:tabs>
          <w:tab w:val="clear" w:pos="0"/>
          <w:tab w:val="num" w:pos="284"/>
        </w:tabs>
        <w:spacing w:after="0" w:line="240" w:lineRule="auto"/>
        <w:ind w:firstLine="0"/>
        <w:jc w:val="both"/>
        <w:rPr>
          <w:rFonts w:ascii="Times New Roman" w:hAnsi="Times New Roman" w:cs="Times New Roman"/>
        </w:rPr>
      </w:pPr>
      <w:r w:rsidRPr="006726BB">
        <w:rPr>
          <w:rFonts w:ascii="Times New Roman" w:hAnsi="Times New Roman" w:cs="Times New Roman"/>
        </w:rPr>
        <w:t>konstatacije i greske u tehnickoj dokumentaciji o kojoj se izvode radovi</w:t>
      </w:r>
    </w:p>
    <w:p w:rsidR="006726BB" w:rsidRPr="006726BB" w:rsidRDefault="006726BB" w:rsidP="00C3793B">
      <w:pPr>
        <w:numPr>
          <w:ilvl w:val="0"/>
          <w:numId w:val="11"/>
        </w:numPr>
        <w:tabs>
          <w:tab w:val="clear" w:pos="0"/>
          <w:tab w:val="num" w:pos="284"/>
        </w:tabs>
        <w:spacing w:after="0" w:line="240" w:lineRule="auto"/>
        <w:ind w:firstLine="0"/>
        <w:jc w:val="both"/>
        <w:rPr>
          <w:rFonts w:ascii="Times New Roman" w:hAnsi="Times New Roman" w:cs="Times New Roman"/>
        </w:rPr>
      </w:pPr>
      <w:r w:rsidRPr="006726BB">
        <w:rPr>
          <w:rFonts w:ascii="Times New Roman" w:hAnsi="Times New Roman" w:cs="Times New Roman"/>
        </w:rPr>
        <w:t>nepredvidjene okolnosti</w:t>
      </w:r>
    </w:p>
    <w:p w:rsidR="006726BB" w:rsidRPr="006726BB" w:rsidRDefault="006726BB" w:rsidP="00C3793B">
      <w:pPr>
        <w:numPr>
          <w:ilvl w:val="0"/>
          <w:numId w:val="11"/>
        </w:numPr>
        <w:tabs>
          <w:tab w:val="clear" w:pos="0"/>
          <w:tab w:val="num" w:pos="284"/>
        </w:tabs>
        <w:spacing w:after="0" w:line="240" w:lineRule="auto"/>
        <w:ind w:firstLine="0"/>
        <w:jc w:val="both"/>
        <w:rPr>
          <w:rFonts w:ascii="Times New Roman" w:hAnsi="Times New Roman" w:cs="Times New Roman"/>
        </w:rPr>
      </w:pPr>
      <w:r w:rsidRPr="006726BB">
        <w:rPr>
          <w:rFonts w:ascii="Times New Roman" w:hAnsi="Times New Roman" w:cs="Times New Roman"/>
        </w:rPr>
        <w:t>podaci o izvrsenim inspekcijskim pregledima gradilista</w:t>
      </w:r>
    </w:p>
    <w:p w:rsidR="006726BB" w:rsidRPr="006726BB" w:rsidRDefault="006726BB" w:rsidP="00075FE5">
      <w:pPr>
        <w:spacing w:after="0"/>
        <w:jc w:val="both"/>
        <w:rPr>
          <w:rFonts w:ascii="Times New Roman" w:hAnsi="Times New Roman" w:cs="Times New Roman"/>
        </w:rPr>
      </w:pPr>
      <w:r w:rsidRPr="006726BB">
        <w:rPr>
          <w:rFonts w:ascii="Times New Roman" w:hAnsi="Times New Roman" w:cs="Times New Roman"/>
        </w:rPr>
        <w:t>Nadzorni organ unosi odredjene podatke u gradjevinski dnevnik:</w:t>
      </w:r>
    </w:p>
    <w:p w:rsidR="006726BB" w:rsidRPr="006726BB" w:rsidRDefault="006726BB" w:rsidP="006726BB">
      <w:pPr>
        <w:numPr>
          <w:ilvl w:val="0"/>
          <w:numId w:val="12"/>
        </w:numPr>
        <w:spacing w:after="0" w:line="240" w:lineRule="auto"/>
        <w:jc w:val="both"/>
        <w:rPr>
          <w:rFonts w:ascii="Times New Roman" w:hAnsi="Times New Roman" w:cs="Times New Roman"/>
        </w:rPr>
      </w:pPr>
      <w:r w:rsidRPr="006726BB">
        <w:rPr>
          <w:rFonts w:ascii="Times New Roman" w:hAnsi="Times New Roman" w:cs="Times New Roman"/>
        </w:rPr>
        <w:t>primedbe na kvalitet i postupak izvodjenja pojedinih radova</w:t>
      </w:r>
    </w:p>
    <w:p w:rsidR="006726BB" w:rsidRPr="006726BB" w:rsidRDefault="006726BB" w:rsidP="006726BB">
      <w:pPr>
        <w:numPr>
          <w:ilvl w:val="0"/>
          <w:numId w:val="12"/>
        </w:numPr>
        <w:spacing w:after="0" w:line="240" w:lineRule="auto"/>
        <w:jc w:val="both"/>
        <w:rPr>
          <w:rFonts w:ascii="Times New Roman" w:hAnsi="Times New Roman" w:cs="Times New Roman"/>
        </w:rPr>
      </w:pPr>
      <w:r w:rsidRPr="006726BB">
        <w:rPr>
          <w:rFonts w:ascii="Times New Roman" w:hAnsi="Times New Roman" w:cs="Times New Roman"/>
        </w:rPr>
        <w:t>kvalitet materijala i odgovarajuci sertifikat</w:t>
      </w:r>
    </w:p>
    <w:p w:rsidR="006726BB" w:rsidRPr="006726BB" w:rsidRDefault="006726BB" w:rsidP="006726BB">
      <w:pPr>
        <w:numPr>
          <w:ilvl w:val="0"/>
          <w:numId w:val="12"/>
        </w:numPr>
        <w:spacing w:after="0" w:line="240" w:lineRule="auto"/>
        <w:jc w:val="both"/>
        <w:rPr>
          <w:rFonts w:ascii="Times New Roman" w:hAnsi="Times New Roman" w:cs="Times New Roman"/>
        </w:rPr>
      </w:pPr>
      <w:r w:rsidRPr="006726BB">
        <w:rPr>
          <w:rFonts w:ascii="Times New Roman" w:hAnsi="Times New Roman" w:cs="Times New Roman"/>
        </w:rPr>
        <w:t>podaci o skrivenim radovima (izvrseni pregled radova i data njihova ocean); odnosi se na radove koji se kasnijim fazama rada ne mogu kontrolisati: armatura, temeljna jama, instalacije</w:t>
      </w:r>
    </w:p>
    <w:p w:rsidR="006726BB" w:rsidRPr="006726BB" w:rsidRDefault="006726BB" w:rsidP="006726BB">
      <w:pPr>
        <w:numPr>
          <w:ilvl w:val="0"/>
          <w:numId w:val="12"/>
        </w:numPr>
        <w:spacing w:after="0" w:line="240" w:lineRule="auto"/>
        <w:jc w:val="both"/>
        <w:rPr>
          <w:rFonts w:ascii="Times New Roman" w:hAnsi="Times New Roman" w:cs="Times New Roman"/>
        </w:rPr>
      </w:pPr>
      <w:r w:rsidRPr="006726BB">
        <w:rPr>
          <w:rFonts w:ascii="Times New Roman" w:hAnsi="Times New Roman" w:cs="Times New Roman"/>
        </w:rPr>
        <w:t>potpunost tehnicke dokumentacije i dopunska objasnjenja</w:t>
      </w:r>
    </w:p>
    <w:p w:rsidR="006726BB" w:rsidRPr="006726BB" w:rsidRDefault="006726BB" w:rsidP="006726BB">
      <w:pPr>
        <w:numPr>
          <w:ilvl w:val="0"/>
          <w:numId w:val="12"/>
        </w:numPr>
        <w:spacing w:after="0" w:line="240" w:lineRule="auto"/>
        <w:jc w:val="both"/>
        <w:rPr>
          <w:rFonts w:ascii="Times New Roman" w:hAnsi="Times New Roman" w:cs="Times New Roman"/>
        </w:rPr>
      </w:pPr>
      <w:r w:rsidRPr="006726BB">
        <w:rPr>
          <w:rFonts w:ascii="Times New Roman" w:hAnsi="Times New Roman" w:cs="Times New Roman"/>
        </w:rPr>
        <w:t>naknadni radovi</w:t>
      </w:r>
    </w:p>
    <w:p w:rsidR="006726BB" w:rsidRPr="006726BB" w:rsidRDefault="006726BB" w:rsidP="006726BB">
      <w:pPr>
        <w:numPr>
          <w:ilvl w:val="0"/>
          <w:numId w:val="12"/>
        </w:numPr>
        <w:spacing w:after="0" w:line="240" w:lineRule="auto"/>
        <w:jc w:val="both"/>
        <w:rPr>
          <w:rFonts w:ascii="Times New Roman" w:hAnsi="Times New Roman" w:cs="Times New Roman"/>
        </w:rPr>
      </w:pPr>
      <w:r w:rsidRPr="006726BB">
        <w:rPr>
          <w:rFonts w:ascii="Times New Roman" w:hAnsi="Times New Roman" w:cs="Times New Roman"/>
        </w:rPr>
        <w:t>primedbe i zapazanja koje smatra korisnim za dalji proces gradjenja</w:t>
      </w:r>
    </w:p>
    <w:p w:rsidR="006726BB" w:rsidRPr="006726BB" w:rsidRDefault="006726BB" w:rsidP="006726BB">
      <w:pPr>
        <w:spacing w:after="0"/>
        <w:ind w:left="-720"/>
        <w:jc w:val="both"/>
        <w:rPr>
          <w:rFonts w:ascii="Times New Roman" w:hAnsi="Times New Roman" w:cs="Times New Roman"/>
        </w:rPr>
      </w:pPr>
    </w:p>
    <w:p w:rsidR="006726BB" w:rsidRPr="006726BB" w:rsidRDefault="006726BB" w:rsidP="006726BB">
      <w:pPr>
        <w:spacing w:after="0"/>
        <w:ind w:left="-720"/>
        <w:jc w:val="center"/>
        <w:rPr>
          <w:rFonts w:ascii="Times New Roman" w:hAnsi="Times New Roman" w:cs="Times New Roman"/>
          <w:b/>
          <w:i/>
          <w:sz w:val="32"/>
          <w:szCs w:val="32"/>
        </w:rPr>
      </w:pPr>
      <w:r w:rsidRPr="006726BB">
        <w:rPr>
          <w:rFonts w:ascii="Times New Roman" w:hAnsi="Times New Roman" w:cs="Times New Roman"/>
          <w:b/>
          <w:i/>
          <w:sz w:val="32"/>
          <w:szCs w:val="32"/>
        </w:rPr>
        <w:lastRenderedPageBreak/>
        <w:t>Standardi za merenje radova</w:t>
      </w:r>
    </w:p>
    <w:p w:rsidR="006726BB" w:rsidRPr="006726BB" w:rsidRDefault="006726BB" w:rsidP="006726BB">
      <w:pPr>
        <w:spacing w:after="0"/>
        <w:ind w:left="-720"/>
        <w:jc w:val="both"/>
        <w:rPr>
          <w:rFonts w:ascii="Times New Roman" w:hAnsi="Times New Roman" w:cs="Times New Roman"/>
          <w:b/>
          <w:i/>
          <w:sz w:val="28"/>
          <w:szCs w:val="28"/>
        </w:rPr>
      </w:pPr>
    </w:p>
    <w:p w:rsidR="006726BB" w:rsidRPr="006726BB" w:rsidRDefault="006726BB" w:rsidP="00C3793B">
      <w:pPr>
        <w:spacing w:after="0"/>
        <w:jc w:val="both"/>
        <w:rPr>
          <w:rFonts w:ascii="Times New Roman" w:hAnsi="Times New Roman" w:cs="Times New Roman"/>
        </w:rPr>
      </w:pPr>
      <w:r w:rsidRPr="006726BB">
        <w:rPr>
          <w:rFonts w:ascii="Times New Roman" w:hAnsi="Times New Roman" w:cs="Times New Roman"/>
        </w:rPr>
        <w:t xml:space="preserve">U praksi  se tezi izradi univerzalnih predmera i predracuna radova, odnosno njihovoj standardizaciji. Predmer i predracun radova zajedno sa projektnom dokumentacijom je osnova za merenje radova. </w:t>
      </w:r>
    </w:p>
    <w:p w:rsidR="006726BB" w:rsidRPr="006726BB" w:rsidRDefault="006726BB" w:rsidP="00C3793B">
      <w:pPr>
        <w:spacing w:after="0"/>
        <w:jc w:val="both"/>
        <w:rPr>
          <w:rFonts w:ascii="Times New Roman" w:hAnsi="Times New Roman" w:cs="Times New Roman"/>
        </w:rPr>
      </w:pPr>
      <w:r w:rsidRPr="006726BB">
        <w:rPr>
          <w:rFonts w:ascii="Times New Roman" w:hAnsi="Times New Roman" w:cs="Times New Roman"/>
        </w:rPr>
        <w:t>Neophodni uslovi za standardizaciju su:</w:t>
      </w:r>
    </w:p>
    <w:p w:rsidR="006726BB" w:rsidRPr="006726BB" w:rsidRDefault="006726BB" w:rsidP="00C3793B">
      <w:pPr>
        <w:numPr>
          <w:ilvl w:val="0"/>
          <w:numId w:val="13"/>
        </w:numPr>
        <w:tabs>
          <w:tab w:val="clear" w:pos="0"/>
          <w:tab w:val="num" w:pos="284"/>
        </w:tabs>
        <w:spacing w:after="0" w:line="240" w:lineRule="auto"/>
        <w:ind w:firstLine="0"/>
        <w:jc w:val="both"/>
        <w:rPr>
          <w:rFonts w:ascii="Times New Roman" w:hAnsi="Times New Roman" w:cs="Times New Roman"/>
        </w:rPr>
      </w:pPr>
      <w:r w:rsidRPr="006726BB">
        <w:rPr>
          <w:rFonts w:ascii="Times New Roman" w:hAnsi="Times New Roman" w:cs="Times New Roman"/>
        </w:rPr>
        <w:t>standardni s</w:t>
      </w:r>
      <w:r w:rsidR="00612BD9">
        <w:rPr>
          <w:rFonts w:ascii="Times New Roman" w:hAnsi="Times New Roman" w:cs="Times New Roman"/>
        </w:rPr>
        <w:t>i</w:t>
      </w:r>
      <w:r w:rsidRPr="006726BB">
        <w:rPr>
          <w:rFonts w:ascii="Times New Roman" w:hAnsi="Times New Roman" w:cs="Times New Roman"/>
        </w:rPr>
        <w:t>stem kvalifikacija radova koji sadrzi sistem za univerzalno grupisanje  radova i sistem za univerzalno kodiranje radova (kodiranje pozicija radova)</w:t>
      </w:r>
    </w:p>
    <w:p w:rsidR="006726BB" w:rsidRPr="006726BB" w:rsidRDefault="006726BB" w:rsidP="00C3793B">
      <w:pPr>
        <w:numPr>
          <w:ilvl w:val="0"/>
          <w:numId w:val="13"/>
        </w:numPr>
        <w:tabs>
          <w:tab w:val="clear" w:pos="0"/>
          <w:tab w:val="num" w:pos="284"/>
        </w:tabs>
        <w:spacing w:after="0" w:line="240" w:lineRule="auto"/>
        <w:ind w:firstLine="0"/>
        <w:jc w:val="both"/>
        <w:rPr>
          <w:rFonts w:ascii="Times New Roman" w:hAnsi="Times New Roman" w:cs="Times New Roman"/>
        </w:rPr>
      </w:pPr>
      <w:r w:rsidRPr="006726BB">
        <w:rPr>
          <w:rFonts w:ascii="Times New Roman" w:hAnsi="Times New Roman" w:cs="Times New Roman"/>
        </w:rPr>
        <w:t xml:space="preserve">standarni sistem merenja radova koji podrazumeva definisanje sto preciznijeg opisa za pozicije iz predmera, </w:t>
      </w:r>
      <w:r w:rsidR="00612BD9">
        <w:rPr>
          <w:rFonts w:ascii="Times New Roman" w:hAnsi="Times New Roman" w:cs="Times New Roman"/>
        </w:rPr>
        <w:t>pr</w:t>
      </w:r>
      <w:r w:rsidRPr="006726BB">
        <w:rPr>
          <w:rFonts w:ascii="Times New Roman" w:hAnsi="Times New Roman" w:cs="Times New Roman"/>
        </w:rPr>
        <w:t>opisivanje odgovarajuce jedinice mere, definisanje pravila pri merenju radova (sa crteza ili na terenu)</w:t>
      </w:r>
    </w:p>
    <w:p w:rsidR="00075FE5" w:rsidRPr="006726BB" w:rsidRDefault="00075FE5" w:rsidP="006726BB">
      <w:pPr>
        <w:spacing w:after="0"/>
        <w:ind w:left="-360"/>
        <w:jc w:val="both"/>
        <w:rPr>
          <w:rFonts w:ascii="Times New Roman" w:hAnsi="Times New Roman" w:cs="Times New Roman"/>
        </w:rPr>
      </w:pPr>
    </w:p>
    <w:p w:rsidR="006726BB" w:rsidRPr="006726BB" w:rsidRDefault="006726BB" w:rsidP="00C3793B">
      <w:pPr>
        <w:spacing w:after="0"/>
        <w:jc w:val="both"/>
        <w:rPr>
          <w:rFonts w:ascii="Times New Roman" w:hAnsi="Times New Roman" w:cs="Times New Roman"/>
        </w:rPr>
      </w:pPr>
      <w:r w:rsidRPr="006726BB">
        <w:rPr>
          <w:rFonts w:ascii="Times New Roman" w:hAnsi="Times New Roman" w:cs="Times New Roman"/>
        </w:rPr>
        <w:t>Prednosti primene standarda su:</w:t>
      </w:r>
    </w:p>
    <w:p w:rsidR="006726BB" w:rsidRPr="006726BB" w:rsidRDefault="006726BB" w:rsidP="00C3793B">
      <w:pPr>
        <w:numPr>
          <w:ilvl w:val="0"/>
          <w:numId w:val="14"/>
        </w:numPr>
        <w:tabs>
          <w:tab w:val="num" w:pos="284"/>
        </w:tabs>
        <w:spacing w:after="0" w:line="240" w:lineRule="auto"/>
        <w:ind w:hanging="60"/>
        <w:jc w:val="both"/>
        <w:rPr>
          <w:rFonts w:ascii="Times New Roman" w:hAnsi="Times New Roman" w:cs="Times New Roman"/>
        </w:rPr>
      </w:pPr>
      <w:r w:rsidRPr="006726BB">
        <w:rPr>
          <w:rFonts w:ascii="Times New Roman" w:hAnsi="Times New Roman" w:cs="Times New Roman"/>
        </w:rPr>
        <w:t>jasni nedvosmisleni opisi pozicije rada (unapred se resavaju potencijalni problemi, u toku izvodjenja)</w:t>
      </w:r>
    </w:p>
    <w:p w:rsidR="006726BB" w:rsidRPr="006726BB" w:rsidRDefault="006726BB" w:rsidP="00C3793B">
      <w:pPr>
        <w:numPr>
          <w:ilvl w:val="0"/>
          <w:numId w:val="14"/>
        </w:numPr>
        <w:tabs>
          <w:tab w:val="num" w:pos="284"/>
        </w:tabs>
        <w:spacing w:after="0" w:line="240" w:lineRule="auto"/>
        <w:ind w:hanging="60"/>
        <w:jc w:val="both"/>
        <w:rPr>
          <w:rFonts w:ascii="Times New Roman" w:hAnsi="Times New Roman" w:cs="Times New Roman"/>
        </w:rPr>
      </w:pPr>
      <w:r w:rsidRPr="006726BB">
        <w:rPr>
          <w:rFonts w:ascii="Times New Roman" w:hAnsi="Times New Roman" w:cs="Times New Roman"/>
        </w:rPr>
        <w:t>primenom standarnog nacina merenja radova unapred se resavaju moguce nesuglasice izmedju investitora i izvodjaca, izbegavaju konflikti i zastoji na gradilistu.</w:t>
      </w:r>
    </w:p>
    <w:p w:rsidR="006726BB" w:rsidRPr="006726BB" w:rsidRDefault="006726BB" w:rsidP="00C3793B">
      <w:pPr>
        <w:numPr>
          <w:ilvl w:val="0"/>
          <w:numId w:val="14"/>
        </w:numPr>
        <w:tabs>
          <w:tab w:val="num" w:pos="284"/>
        </w:tabs>
        <w:spacing w:after="0" w:line="240" w:lineRule="auto"/>
        <w:ind w:hanging="60"/>
        <w:jc w:val="both"/>
        <w:rPr>
          <w:rFonts w:ascii="Times New Roman" w:hAnsi="Times New Roman" w:cs="Times New Roman"/>
        </w:rPr>
      </w:pPr>
      <w:r w:rsidRPr="006726BB">
        <w:rPr>
          <w:rFonts w:ascii="Times New Roman" w:hAnsi="Times New Roman" w:cs="Times New Roman"/>
        </w:rPr>
        <w:t>mogucnost uporedjivanja i analiza predmera i predracuna za razlicite objekte istog tipa- bitno sa aspekta procene troskova.</w:t>
      </w:r>
    </w:p>
    <w:p w:rsidR="006726BB" w:rsidRPr="006726BB" w:rsidRDefault="006726BB" w:rsidP="00C3793B">
      <w:pPr>
        <w:numPr>
          <w:ilvl w:val="0"/>
          <w:numId w:val="14"/>
        </w:numPr>
        <w:tabs>
          <w:tab w:val="num" w:pos="284"/>
        </w:tabs>
        <w:spacing w:after="0" w:line="240" w:lineRule="auto"/>
        <w:ind w:hanging="60"/>
        <w:jc w:val="both"/>
        <w:rPr>
          <w:rFonts w:ascii="Times New Roman" w:hAnsi="Times New Roman" w:cs="Times New Roman"/>
        </w:rPr>
      </w:pPr>
      <w:r w:rsidRPr="006726BB">
        <w:rPr>
          <w:rFonts w:ascii="Times New Roman" w:hAnsi="Times New Roman" w:cs="Times New Roman"/>
        </w:rPr>
        <w:t>izrada kvalitetnih postprojektnih analiza</w:t>
      </w:r>
    </w:p>
    <w:p w:rsidR="006726BB" w:rsidRPr="006726BB" w:rsidRDefault="006726BB" w:rsidP="00C3793B">
      <w:pPr>
        <w:numPr>
          <w:ilvl w:val="0"/>
          <w:numId w:val="14"/>
        </w:numPr>
        <w:tabs>
          <w:tab w:val="num" w:pos="284"/>
        </w:tabs>
        <w:spacing w:after="0" w:line="240" w:lineRule="auto"/>
        <w:ind w:hanging="60"/>
        <w:jc w:val="both"/>
        <w:rPr>
          <w:rFonts w:ascii="Times New Roman" w:hAnsi="Times New Roman" w:cs="Times New Roman"/>
        </w:rPr>
      </w:pPr>
      <w:r w:rsidRPr="006726BB">
        <w:rPr>
          <w:rFonts w:ascii="Times New Roman" w:hAnsi="Times New Roman" w:cs="Times New Roman"/>
        </w:rPr>
        <w:t xml:space="preserve">dobra osnova za izradu dinamickog plana (precizna veza izmedju aktivnosti iz dinamickog plana i pozocije radova iz predmera i predracuna </w:t>
      </w:r>
    </w:p>
    <w:p w:rsidR="006726BB" w:rsidRPr="006726BB" w:rsidRDefault="006726BB" w:rsidP="00C3793B">
      <w:pPr>
        <w:numPr>
          <w:ilvl w:val="0"/>
          <w:numId w:val="14"/>
        </w:numPr>
        <w:tabs>
          <w:tab w:val="num" w:pos="284"/>
        </w:tabs>
        <w:spacing w:after="0" w:line="240" w:lineRule="auto"/>
        <w:ind w:hanging="60"/>
        <w:jc w:val="both"/>
        <w:rPr>
          <w:rFonts w:ascii="Times New Roman" w:hAnsi="Times New Roman" w:cs="Times New Roman"/>
        </w:rPr>
      </w:pPr>
      <w:r w:rsidRPr="006726BB">
        <w:rPr>
          <w:rFonts w:ascii="Times New Roman" w:hAnsi="Times New Roman" w:cs="Times New Roman"/>
        </w:rPr>
        <w:t xml:space="preserve">kvalitetna  osnova za kontrolu: vremena, obima posla i troskova. </w:t>
      </w:r>
    </w:p>
    <w:p w:rsidR="006726BB" w:rsidRPr="006726BB" w:rsidRDefault="006726BB" w:rsidP="006726BB">
      <w:pPr>
        <w:spacing w:after="0"/>
        <w:ind w:left="-360"/>
        <w:jc w:val="both"/>
        <w:rPr>
          <w:rFonts w:ascii="Times New Roman" w:hAnsi="Times New Roman" w:cs="Times New Roman"/>
        </w:rPr>
      </w:pPr>
    </w:p>
    <w:p w:rsidR="006726BB" w:rsidRPr="006726BB" w:rsidRDefault="006726BB" w:rsidP="0047369E">
      <w:pPr>
        <w:pStyle w:val="NoSpacing"/>
        <w:jc w:val="center"/>
        <w:rPr>
          <w:rFonts w:ascii="Times New Roman" w:hAnsi="Times New Roman" w:cs="Times New Roman"/>
          <w:b/>
          <w:i/>
          <w:sz w:val="32"/>
          <w:szCs w:val="32"/>
        </w:rPr>
      </w:pPr>
      <w:r w:rsidRPr="006726BB">
        <w:rPr>
          <w:rFonts w:ascii="Times New Roman" w:hAnsi="Times New Roman" w:cs="Times New Roman"/>
          <w:b/>
          <w:i/>
          <w:sz w:val="32"/>
          <w:szCs w:val="32"/>
        </w:rPr>
        <w:t>Pravilnik POMI (Principles of measurement international)</w:t>
      </w:r>
    </w:p>
    <w:p w:rsidR="006726BB" w:rsidRPr="006726BB" w:rsidRDefault="006726BB" w:rsidP="006726BB">
      <w:pPr>
        <w:pStyle w:val="NoSpacing"/>
        <w:jc w:val="center"/>
        <w:rPr>
          <w:rFonts w:ascii="Times New Roman" w:hAnsi="Times New Roman" w:cs="Times New Roman"/>
          <w:b/>
          <w:i/>
          <w:sz w:val="32"/>
          <w:szCs w:val="32"/>
        </w:rPr>
      </w:pPr>
    </w:p>
    <w:p w:rsidR="006726BB" w:rsidRPr="006726BB" w:rsidRDefault="006726BB" w:rsidP="006726BB">
      <w:pPr>
        <w:pStyle w:val="NoSpacing"/>
        <w:ind w:left="720"/>
        <w:jc w:val="center"/>
        <w:rPr>
          <w:rFonts w:ascii="Times New Roman" w:hAnsi="Times New Roman" w:cs="Times New Roman"/>
          <w:b/>
          <w:sz w:val="24"/>
          <w:szCs w:val="24"/>
        </w:rPr>
      </w:pPr>
      <w:r w:rsidRPr="006726BB">
        <w:rPr>
          <w:rFonts w:ascii="Times New Roman" w:hAnsi="Times New Roman" w:cs="Times New Roman"/>
          <w:b/>
          <w:sz w:val="24"/>
          <w:szCs w:val="24"/>
        </w:rPr>
        <w:t>Međunarodni standardi</w:t>
      </w:r>
    </w:p>
    <w:p w:rsidR="006726BB" w:rsidRPr="006726BB" w:rsidRDefault="006726BB" w:rsidP="006726BB">
      <w:pPr>
        <w:pStyle w:val="NoSpacing"/>
        <w:jc w:val="both"/>
        <w:rPr>
          <w:rFonts w:ascii="Times New Roman" w:hAnsi="Times New Roman" w:cs="Times New Roman"/>
          <w:sz w:val="24"/>
          <w:szCs w:val="24"/>
        </w:rPr>
      </w:pPr>
    </w:p>
    <w:p w:rsidR="006726BB" w:rsidRPr="006726BB" w:rsidRDefault="006726BB" w:rsidP="006726BB">
      <w:pPr>
        <w:pStyle w:val="NoSpacing"/>
        <w:jc w:val="both"/>
        <w:rPr>
          <w:rFonts w:ascii="Times New Roman" w:hAnsi="Times New Roman" w:cs="Times New Roman"/>
          <w:sz w:val="24"/>
          <w:szCs w:val="24"/>
        </w:rPr>
      </w:pPr>
      <w:r w:rsidRPr="006726BB">
        <w:rPr>
          <w:rFonts w:ascii="Times New Roman" w:hAnsi="Times New Roman" w:cs="Times New Roman"/>
          <w:sz w:val="24"/>
          <w:szCs w:val="24"/>
        </w:rPr>
        <w:t>Primena pravilnika daje najbolje rezultate ako su poznati kompletni podaci o objektu (crteži, specifikacije)  i predlog ugovornih odnosa (fidi</w:t>
      </w:r>
      <w:r w:rsidR="003D4016">
        <w:rPr>
          <w:rFonts w:ascii="Times New Roman" w:hAnsi="Times New Roman" w:cs="Times New Roman"/>
          <w:sz w:val="24"/>
          <w:szCs w:val="24"/>
        </w:rPr>
        <w:t>c</w:t>
      </w:r>
      <w:r w:rsidRPr="006726BB">
        <w:rPr>
          <w:rFonts w:ascii="Times New Roman" w:hAnsi="Times New Roman" w:cs="Times New Roman"/>
          <w:sz w:val="24"/>
          <w:szCs w:val="24"/>
        </w:rPr>
        <w:t xml:space="preserve">). </w:t>
      </w:r>
    </w:p>
    <w:p w:rsidR="006726BB" w:rsidRPr="006726BB" w:rsidRDefault="006726BB" w:rsidP="006726BB">
      <w:pPr>
        <w:pStyle w:val="NoSpacing"/>
        <w:jc w:val="both"/>
        <w:rPr>
          <w:rFonts w:ascii="Times New Roman" w:hAnsi="Times New Roman" w:cs="Times New Roman"/>
          <w:sz w:val="24"/>
          <w:szCs w:val="24"/>
        </w:rPr>
      </w:pPr>
      <w:r w:rsidRPr="006726BB">
        <w:rPr>
          <w:rFonts w:ascii="Times New Roman" w:hAnsi="Times New Roman" w:cs="Times New Roman"/>
          <w:sz w:val="24"/>
          <w:szCs w:val="24"/>
        </w:rPr>
        <w:t>Izvršena je podela radova na 16 vrsta, a vrste su dalje podeljene na grupe radova. Za svaku grupu radova preporučuje se optimalna jedinica mere i daju preporuke za rešavanje najčešćih neodumica u praktičnom radu.</w:t>
      </w:r>
    </w:p>
    <w:p w:rsidR="006726BB" w:rsidRPr="006726BB" w:rsidRDefault="006726BB" w:rsidP="006726BB">
      <w:pPr>
        <w:pStyle w:val="NoSpacing"/>
        <w:jc w:val="both"/>
        <w:rPr>
          <w:rFonts w:ascii="Times New Roman" w:hAnsi="Times New Roman" w:cs="Times New Roman"/>
          <w:sz w:val="24"/>
          <w:szCs w:val="24"/>
        </w:rPr>
      </w:pPr>
      <w:r w:rsidRPr="006726BB">
        <w:rPr>
          <w:rFonts w:ascii="Times New Roman" w:hAnsi="Times New Roman" w:cs="Times New Roman"/>
          <w:sz w:val="24"/>
          <w:szCs w:val="24"/>
        </w:rPr>
        <w:t xml:space="preserve">U opštim principima navode se osnovni ciljevi primene ovog standarda i osnovni principi. </w:t>
      </w:r>
    </w:p>
    <w:p w:rsidR="006726BB" w:rsidRPr="006726BB" w:rsidRDefault="006726BB" w:rsidP="006726BB">
      <w:pPr>
        <w:pStyle w:val="NoSpacing"/>
        <w:jc w:val="both"/>
        <w:rPr>
          <w:rFonts w:ascii="Times New Roman" w:hAnsi="Times New Roman" w:cs="Times New Roman"/>
          <w:sz w:val="24"/>
          <w:szCs w:val="24"/>
        </w:rPr>
      </w:pPr>
      <w:r w:rsidRPr="006726BB">
        <w:rPr>
          <w:rFonts w:ascii="Times New Roman" w:hAnsi="Times New Roman" w:cs="Times New Roman"/>
          <w:sz w:val="24"/>
          <w:szCs w:val="24"/>
        </w:rPr>
        <w:t xml:space="preserve">Osnovni ciljevi su standardno merenje količine radova u fazi pripreme tenderske dokumentacije i definisanje osnove za finansijsku kontrolu </w:t>
      </w:r>
      <w:r w:rsidR="00AB3BB0">
        <w:rPr>
          <w:rFonts w:ascii="Times New Roman" w:hAnsi="Times New Roman" w:cs="Times New Roman"/>
          <w:sz w:val="24"/>
          <w:szCs w:val="24"/>
        </w:rPr>
        <w:t>proekta</w:t>
      </w:r>
      <w:r w:rsidRPr="006726BB">
        <w:rPr>
          <w:rFonts w:ascii="Times New Roman" w:hAnsi="Times New Roman" w:cs="Times New Roman"/>
          <w:sz w:val="24"/>
          <w:szCs w:val="24"/>
        </w:rPr>
        <w:t>.</w:t>
      </w:r>
    </w:p>
    <w:p w:rsidR="00F25EF6" w:rsidRDefault="006726BB" w:rsidP="006726BB">
      <w:pPr>
        <w:pStyle w:val="NoSpacing"/>
        <w:jc w:val="both"/>
        <w:rPr>
          <w:rFonts w:ascii="Times New Roman" w:hAnsi="Times New Roman" w:cs="Times New Roman"/>
          <w:sz w:val="24"/>
          <w:szCs w:val="24"/>
        </w:rPr>
      </w:pPr>
      <w:r w:rsidRPr="006726BB">
        <w:rPr>
          <w:rFonts w:ascii="Times New Roman" w:hAnsi="Times New Roman" w:cs="Times New Roman"/>
          <w:sz w:val="24"/>
          <w:szCs w:val="24"/>
        </w:rPr>
        <w:t>Osnovni principi ( jedan deo principa) količine za pozicije radova daju se u neto iznosu u skladu sa crtežima nezavisno od tehnologije transportnih, manipulativnih i drugih troškova.</w:t>
      </w:r>
    </w:p>
    <w:p w:rsidR="00F25EF6" w:rsidRDefault="00F25EF6" w:rsidP="006726BB">
      <w:pPr>
        <w:pStyle w:val="NoSpacing"/>
        <w:jc w:val="both"/>
        <w:rPr>
          <w:rFonts w:ascii="Times New Roman" w:hAnsi="Times New Roman" w:cs="Times New Roman"/>
          <w:sz w:val="24"/>
          <w:szCs w:val="24"/>
        </w:rPr>
      </w:pPr>
      <w:r>
        <w:rPr>
          <w:rFonts w:ascii="Times New Roman" w:hAnsi="Times New Roman" w:cs="Times New Roman"/>
          <w:sz w:val="24"/>
          <w:szCs w:val="24"/>
        </w:rPr>
        <w:t>-</w:t>
      </w:r>
      <w:r w:rsidR="006726BB" w:rsidRPr="006726BB">
        <w:rPr>
          <w:rFonts w:ascii="Times New Roman" w:hAnsi="Times New Roman" w:cs="Times New Roman"/>
          <w:sz w:val="24"/>
          <w:szCs w:val="24"/>
        </w:rPr>
        <w:t>Radovi koji</w:t>
      </w:r>
      <w:r w:rsidR="000142E6">
        <w:rPr>
          <w:rFonts w:ascii="Times New Roman" w:hAnsi="Times New Roman" w:cs="Times New Roman"/>
          <w:sz w:val="24"/>
          <w:szCs w:val="24"/>
        </w:rPr>
        <w:t xml:space="preserve"> </w:t>
      </w:r>
      <w:r w:rsidR="006726BB" w:rsidRPr="006726BB">
        <w:rPr>
          <w:rFonts w:ascii="Times New Roman" w:hAnsi="Times New Roman" w:cs="Times New Roman"/>
          <w:sz w:val="24"/>
          <w:szCs w:val="24"/>
        </w:rPr>
        <w:t xml:space="preserve">ne mogu da se izmere sa crteža, prikazuju se posebno pomoću paušalnih izraza ili pozicije sa približnim količinama. </w:t>
      </w:r>
    </w:p>
    <w:p w:rsidR="006726BB" w:rsidRPr="006726BB" w:rsidRDefault="00F25EF6" w:rsidP="006726BB">
      <w:pPr>
        <w:pStyle w:val="NoSpacing"/>
        <w:jc w:val="both"/>
        <w:rPr>
          <w:rFonts w:ascii="Times New Roman" w:hAnsi="Times New Roman" w:cs="Times New Roman"/>
          <w:sz w:val="24"/>
          <w:szCs w:val="24"/>
        </w:rPr>
      </w:pPr>
      <w:r>
        <w:rPr>
          <w:rFonts w:ascii="Times New Roman" w:hAnsi="Times New Roman" w:cs="Times New Roman"/>
          <w:sz w:val="24"/>
          <w:szCs w:val="24"/>
        </w:rPr>
        <w:t>-</w:t>
      </w:r>
      <w:r w:rsidR="006726BB" w:rsidRPr="006726BB">
        <w:rPr>
          <w:rFonts w:ascii="Times New Roman" w:hAnsi="Times New Roman" w:cs="Times New Roman"/>
          <w:sz w:val="24"/>
          <w:szCs w:val="24"/>
        </w:rPr>
        <w:t>Sva merenja se zaokružuju na sledećih 10 mm.</w:t>
      </w:r>
    </w:p>
    <w:p w:rsidR="006726BB" w:rsidRPr="006726BB" w:rsidRDefault="00F25EF6" w:rsidP="006726BB">
      <w:pPr>
        <w:pStyle w:val="NoSpacing"/>
        <w:jc w:val="both"/>
        <w:rPr>
          <w:rFonts w:ascii="Times New Roman" w:hAnsi="Times New Roman" w:cs="Times New Roman"/>
          <w:sz w:val="24"/>
          <w:szCs w:val="24"/>
        </w:rPr>
      </w:pPr>
      <w:r>
        <w:rPr>
          <w:rFonts w:ascii="Times New Roman" w:hAnsi="Times New Roman" w:cs="Times New Roman"/>
          <w:sz w:val="24"/>
          <w:szCs w:val="24"/>
        </w:rPr>
        <w:t>-</w:t>
      </w:r>
      <w:r w:rsidR="006726BB" w:rsidRPr="006726BB">
        <w:rPr>
          <w:rFonts w:ascii="Times New Roman" w:hAnsi="Times New Roman" w:cs="Times New Roman"/>
          <w:sz w:val="24"/>
          <w:szCs w:val="24"/>
        </w:rPr>
        <w:t>Ako se posebno ne naglasi otvori unutar ivica elemenata koji su manji od 1m</w:t>
      </w:r>
      <w:r w:rsidR="006726BB" w:rsidRPr="006726BB">
        <w:rPr>
          <w:rFonts w:ascii="Times New Roman" w:hAnsi="Times New Roman" w:cs="Times New Roman"/>
          <w:sz w:val="24"/>
          <w:szCs w:val="24"/>
          <w:vertAlign w:val="superscript"/>
        </w:rPr>
        <w:t>2</w:t>
      </w:r>
      <w:r w:rsidR="006726BB" w:rsidRPr="006726BB">
        <w:rPr>
          <w:rFonts w:ascii="Times New Roman" w:hAnsi="Times New Roman" w:cs="Times New Roman"/>
          <w:sz w:val="24"/>
          <w:szCs w:val="24"/>
        </w:rPr>
        <w:t xml:space="preserve"> se ne oduzimaju, a otvori na ivicama se uvek oduzimaju.</w:t>
      </w:r>
    </w:p>
    <w:p w:rsidR="006726BB" w:rsidRPr="006726BB" w:rsidRDefault="00F25EF6" w:rsidP="006726BB">
      <w:pPr>
        <w:pStyle w:val="NoSpacing"/>
        <w:jc w:val="both"/>
        <w:rPr>
          <w:rFonts w:ascii="Times New Roman" w:hAnsi="Times New Roman" w:cs="Times New Roman"/>
          <w:sz w:val="24"/>
          <w:szCs w:val="24"/>
        </w:rPr>
      </w:pPr>
      <w:r>
        <w:rPr>
          <w:rFonts w:ascii="Times New Roman" w:hAnsi="Times New Roman" w:cs="Times New Roman"/>
          <w:sz w:val="24"/>
          <w:szCs w:val="24"/>
        </w:rPr>
        <w:t>-</w:t>
      </w:r>
      <w:r w:rsidR="006726BB" w:rsidRPr="006726BB">
        <w:rPr>
          <w:rFonts w:ascii="Times New Roman" w:hAnsi="Times New Roman" w:cs="Times New Roman"/>
          <w:sz w:val="24"/>
          <w:szCs w:val="24"/>
        </w:rPr>
        <w:t xml:space="preserve">U opisima pozicije rada može se pozivati na druga projektna dokumenta kao i na druge nezavisno publikovane standarde i procedure. </w:t>
      </w:r>
    </w:p>
    <w:p w:rsidR="006726BB" w:rsidRPr="006726BB" w:rsidRDefault="00F25EF6" w:rsidP="006726BB">
      <w:pPr>
        <w:pStyle w:val="NoSpacing"/>
        <w:jc w:val="both"/>
        <w:rPr>
          <w:rFonts w:ascii="Times New Roman" w:hAnsi="Times New Roman" w:cs="Times New Roman"/>
          <w:sz w:val="24"/>
          <w:szCs w:val="24"/>
        </w:rPr>
      </w:pPr>
      <w:r>
        <w:rPr>
          <w:rFonts w:ascii="Times New Roman" w:hAnsi="Times New Roman" w:cs="Times New Roman"/>
          <w:sz w:val="24"/>
          <w:szCs w:val="24"/>
        </w:rPr>
        <w:t>-</w:t>
      </w:r>
      <w:r w:rsidR="006726BB" w:rsidRPr="006726BB">
        <w:rPr>
          <w:rFonts w:ascii="Times New Roman" w:hAnsi="Times New Roman" w:cs="Times New Roman"/>
          <w:sz w:val="24"/>
          <w:szCs w:val="24"/>
        </w:rPr>
        <w:t>Prilikom procene obuhvataju se svi mogući troškovi: direktni, indirektni profit firme.</w:t>
      </w:r>
    </w:p>
    <w:p w:rsidR="006726BB" w:rsidRPr="006726BB" w:rsidRDefault="00F25EF6" w:rsidP="006726BB">
      <w:pPr>
        <w:pStyle w:val="NoSpacing"/>
        <w:jc w:val="both"/>
        <w:rPr>
          <w:rFonts w:ascii="Times New Roman" w:hAnsi="Times New Roman" w:cs="Times New Roman"/>
          <w:sz w:val="24"/>
          <w:szCs w:val="24"/>
        </w:rPr>
      </w:pPr>
      <w:r>
        <w:rPr>
          <w:rFonts w:ascii="Times New Roman" w:hAnsi="Times New Roman" w:cs="Times New Roman"/>
          <w:sz w:val="24"/>
          <w:szCs w:val="24"/>
        </w:rPr>
        <w:t>-</w:t>
      </w:r>
      <w:r w:rsidR="006726BB" w:rsidRPr="006726BB">
        <w:rPr>
          <w:rFonts w:ascii="Times New Roman" w:hAnsi="Times New Roman" w:cs="Times New Roman"/>
          <w:sz w:val="24"/>
          <w:szCs w:val="24"/>
        </w:rPr>
        <w:t>Nominovani podizvođači</w:t>
      </w:r>
      <w:r w:rsidR="003D4016">
        <w:rPr>
          <w:rFonts w:ascii="Times New Roman" w:hAnsi="Times New Roman" w:cs="Times New Roman"/>
          <w:sz w:val="24"/>
          <w:szCs w:val="24"/>
        </w:rPr>
        <w:t xml:space="preserve"> </w:t>
      </w:r>
      <w:r w:rsidR="006726BB" w:rsidRPr="006726BB">
        <w:rPr>
          <w:rFonts w:ascii="Times New Roman" w:hAnsi="Times New Roman" w:cs="Times New Roman"/>
          <w:sz w:val="24"/>
          <w:szCs w:val="24"/>
        </w:rPr>
        <w:t>- njihov rad se prikazuje kroz paušalne sume uključujući i profit izvođača. Nominovani podizvođač je podizvođač koji se angažuje na zahtev investitora, izvođač odgovara za njegov rad bez obzira što ga je angažovao investitor.</w:t>
      </w:r>
    </w:p>
    <w:p w:rsidR="006726BB" w:rsidRPr="006726BB" w:rsidRDefault="00F25EF6" w:rsidP="006726BB">
      <w:pPr>
        <w:pStyle w:val="NoSpacing"/>
        <w:jc w:val="both"/>
        <w:rPr>
          <w:rFonts w:ascii="Times New Roman" w:hAnsi="Times New Roman" w:cs="Times New Roman"/>
          <w:sz w:val="24"/>
          <w:szCs w:val="24"/>
        </w:rPr>
      </w:pPr>
      <w:r>
        <w:rPr>
          <w:rFonts w:ascii="Times New Roman" w:hAnsi="Times New Roman" w:cs="Times New Roman"/>
          <w:sz w:val="24"/>
          <w:szCs w:val="24"/>
        </w:rPr>
        <w:t>-</w:t>
      </w:r>
      <w:r w:rsidR="006726BB" w:rsidRPr="006726BB">
        <w:rPr>
          <w:rFonts w:ascii="Times New Roman" w:hAnsi="Times New Roman" w:cs="Times New Roman"/>
          <w:sz w:val="24"/>
          <w:szCs w:val="24"/>
        </w:rPr>
        <w:t>Kroz predmer i predračun mogu se preliminarno specificirati troškovi za nepredviđene radove i viškove.</w:t>
      </w:r>
    </w:p>
    <w:p w:rsidR="006726BB" w:rsidRPr="006726BB" w:rsidRDefault="00F25EF6" w:rsidP="006726BB">
      <w:pPr>
        <w:pStyle w:val="NoSpacing"/>
        <w:jc w:val="both"/>
        <w:rPr>
          <w:rFonts w:ascii="Times New Roman" w:hAnsi="Times New Roman" w:cs="Times New Roman"/>
          <w:sz w:val="24"/>
          <w:szCs w:val="24"/>
        </w:rPr>
      </w:pPr>
      <w:r>
        <w:rPr>
          <w:rFonts w:ascii="Times New Roman" w:hAnsi="Times New Roman" w:cs="Times New Roman"/>
          <w:sz w:val="24"/>
          <w:szCs w:val="24"/>
        </w:rPr>
        <w:lastRenderedPageBreak/>
        <w:t>-</w:t>
      </w:r>
      <w:r w:rsidR="006726BB" w:rsidRPr="006726BB">
        <w:rPr>
          <w:rFonts w:ascii="Times New Roman" w:hAnsi="Times New Roman" w:cs="Times New Roman"/>
          <w:sz w:val="24"/>
          <w:szCs w:val="24"/>
        </w:rPr>
        <w:t xml:space="preserve">Rezervne sume: dozvoljeno je da se navedu procene troškova, uzima se u obzir nepreciznost procene i troškovi naknadnih radova. </w:t>
      </w:r>
    </w:p>
    <w:p w:rsidR="00E40843" w:rsidRPr="006726BB" w:rsidRDefault="00E40843" w:rsidP="006726BB">
      <w:pPr>
        <w:pStyle w:val="NoSpacing"/>
        <w:jc w:val="both"/>
        <w:rPr>
          <w:rFonts w:ascii="Times New Roman" w:hAnsi="Times New Roman" w:cs="Times New Roman"/>
          <w:sz w:val="24"/>
          <w:szCs w:val="24"/>
        </w:rPr>
      </w:pPr>
    </w:p>
    <w:p w:rsidR="006726BB" w:rsidRPr="006726BB" w:rsidRDefault="006726BB" w:rsidP="006726BB">
      <w:pPr>
        <w:pStyle w:val="NoSpacing"/>
        <w:ind w:left="720"/>
        <w:jc w:val="center"/>
        <w:rPr>
          <w:rFonts w:ascii="Times New Roman" w:hAnsi="Times New Roman" w:cs="Times New Roman"/>
          <w:b/>
          <w:sz w:val="24"/>
          <w:szCs w:val="24"/>
        </w:rPr>
      </w:pPr>
      <w:r w:rsidRPr="006726BB">
        <w:rPr>
          <w:rFonts w:ascii="Times New Roman" w:hAnsi="Times New Roman" w:cs="Times New Roman"/>
          <w:b/>
          <w:sz w:val="24"/>
          <w:szCs w:val="24"/>
        </w:rPr>
        <w:t>Generalne obaveze</w:t>
      </w:r>
      <w:r w:rsidR="00E40843">
        <w:rPr>
          <w:rFonts w:ascii="Times New Roman" w:hAnsi="Times New Roman" w:cs="Times New Roman"/>
          <w:b/>
          <w:sz w:val="24"/>
          <w:szCs w:val="24"/>
        </w:rPr>
        <w:t xml:space="preserve"> </w:t>
      </w:r>
      <w:r w:rsidRPr="006726BB">
        <w:rPr>
          <w:rFonts w:ascii="Times New Roman" w:hAnsi="Times New Roman" w:cs="Times New Roman"/>
          <w:b/>
          <w:sz w:val="24"/>
          <w:szCs w:val="24"/>
        </w:rPr>
        <w:t>- opšti troškovi</w:t>
      </w:r>
    </w:p>
    <w:p w:rsidR="006726BB" w:rsidRPr="006726BB" w:rsidRDefault="006726BB" w:rsidP="006726BB">
      <w:pPr>
        <w:pStyle w:val="NoSpacing"/>
        <w:jc w:val="both"/>
        <w:rPr>
          <w:rFonts w:ascii="Times New Roman" w:hAnsi="Times New Roman" w:cs="Times New Roman"/>
          <w:sz w:val="24"/>
          <w:szCs w:val="24"/>
        </w:rPr>
      </w:pPr>
    </w:p>
    <w:p w:rsidR="006726BB" w:rsidRPr="006726BB" w:rsidRDefault="006726BB" w:rsidP="006726BB">
      <w:pPr>
        <w:pStyle w:val="NoSpacing"/>
        <w:jc w:val="both"/>
        <w:rPr>
          <w:rFonts w:ascii="Times New Roman" w:hAnsi="Times New Roman" w:cs="Times New Roman"/>
          <w:sz w:val="24"/>
          <w:szCs w:val="24"/>
        </w:rPr>
      </w:pPr>
      <w:r w:rsidRPr="006726BB">
        <w:rPr>
          <w:rFonts w:ascii="Times New Roman" w:hAnsi="Times New Roman" w:cs="Times New Roman"/>
          <w:sz w:val="24"/>
          <w:szCs w:val="24"/>
        </w:rPr>
        <w:t>U ovom delu standarda navode se principi formiranja početnog poglavlja u predmeru i predračunu. Pored toga ovo poglavlje obuhvata i indirektne troskove koji proističu iz ugovornih obaveza. Svi indirektni troškovi ne moraju se prikazati kroz posebne pozicije već se mogu grupisati i dati paušalno.</w:t>
      </w:r>
    </w:p>
    <w:p w:rsidR="006726BB" w:rsidRPr="006726BB" w:rsidRDefault="006726BB" w:rsidP="006726BB">
      <w:pPr>
        <w:pStyle w:val="NoSpacing"/>
        <w:jc w:val="both"/>
        <w:rPr>
          <w:rFonts w:ascii="Times New Roman" w:hAnsi="Times New Roman" w:cs="Times New Roman"/>
          <w:sz w:val="24"/>
          <w:szCs w:val="24"/>
        </w:rPr>
      </w:pPr>
      <w:r w:rsidRPr="006726BB">
        <w:rPr>
          <w:rFonts w:ascii="Times New Roman" w:hAnsi="Times New Roman" w:cs="Times New Roman"/>
          <w:sz w:val="24"/>
          <w:szCs w:val="24"/>
        </w:rPr>
        <w:t>Indirektni troškovi na gradilištu se sagledavaju i procenjuju kao posebne pozicije rada.To se radi na osnovu datih preporuka koje su date u tom standardu.</w:t>
      </w:r>
    </w:p>
    <w:p w:rsidR="006726BB" w:rsidRPr="006726BB" w:rsidRDefault="006726BB" w:rsidP="006726BB">
      <w:pPr>
        <w:pStyle w:val="NoSpacing"/>
        <w:jc w:val="both"/>
        <w:rPr>
          <w:rFonts w:ascii="Times New Roman" w:hAnsi="Times New Roman" w:cs="Times New Roman"/>
          <w:sz w:val="24"/>
          <w:szCs w:val="24"/>
        </w:rPr>
      </w:pPr>
      <w:r w:rsidRPr="006726BB">
        <w:rPr>
          <w:rFonts w:ascii="Times New Roman" w:hAnsi="Times New Roman" w:cs="Times New Roman"/>
          <w:sz w:val="24"/>
          <w:szCs w:val="24"/>
        </w:rPr>
        <w:t xml:space="preserve">Indirektni troškovi u središtu firme se ne iskazuju posebno i daju se u procentualnom iznosu kao i profit i predstavljaju poslovnu tajnu firme. </w:t>
      </w:r>
    </w:p>
    <w:p w:rsidR="006726BB" w:rsidRPr="006726BB" w:rsidRDefault="006726BB" w:rsidP="006726BB">
      <w:pPr>
        <w:pStyle w:val="NoSpacing"/>
        <w:jc w:val="both"/>
        <w:rPr>
          <w:rFonts w:ascii="Times New Roman" w:hAnsi="Times New Roman" w:cs="Times New Roman"/>
          <w:sz w:val="24"/>
          <w:szCs w:val="24"/>
        </w:rPr>
      </w:pPr>
      <w:r w:rsidRPr="006726BB">
        <w:rPr>
          <w:rFonts w:ascii="Times New Roman" w:hAnsi="Times New Roman" w:cs="Times New Roman"/>
          <w:sz w:val="24"/>
          <w:szCs w:val="24"/>
        </w:rPr>
        <w:t xml:space="preserve">U okviru poglavlja generalnih obaveza treba navesti sledeće (navode se kao posebne pozicije rada): </w:t>
      </w:r>
    </w:p>
    <w:p w:rsidR="006726BB" w:rsidRPr="006726BB" w:rsidRDefault="006726BB" w:rsidP="006726BB">
      <w:pPr>
        <w:pStyle w:val="NoSpacing"/>
        <w:jc w:val="both"/>
        <w:rPr>
          <w:rFonts w:ascii="Times New Roman" w:hAnsi="Times New Roman" w:cs="Times New Roman"/>
          <w:sz w:val="24"/>
          <w:szCs w:val="24"/>
        </w:rPr>
      </w:pPr>
      <w:r w:rsidRPr="006726BB">
        <w:rPr>
          <w:rFonts w:ascii="Times New Roman" w:hAnsi="Times New Roman" w:cs="Times New Roman"/>
          <w:sz w:val="24"/>
          <w:szCs w:val="24"/>
        </w:rPr>
        <w:t xml:space="preserve"> </w:t>
      </w:r>
    </w:p>
    <w:p w:rsidR="006726BB" w:rsidRPr="006726BB" w:rsidRDefault="006726BB" w:rsidP="006726BB">
      <w:pPr>
        <w:pStyle w:val="NoSpacing"/>
        <w:numPr>
          <w:ilvl w:val="0"/>
          <w:numId w:val="15"/>
        </w:numPr>
        <w:jc w:val="both"/>
        <w:rPr>
          <w:rFonts w:ascii="Times New Roman" w:hAnsi="Times New Roman" w:cs="Times New Roman"/>
          <w:sz w:val="24"/>
          <w:szCs w:val="24"/>
        </w:rPr>
      </w:pPr>
      <w:r w:rsidRPr="006726BB">
        <w:rPr>
          <w:rFonts w:ascii="Times New Roman" w:hAnsi="Times New Roman" w:cs="Times New Roman"/>
          <w:sz w:val="24"/>
          <w:szCs w:val="24"/>
        </w:rPr>
        <w:t xml:space="preserve">Restrikcije u radu – potpisati i valorizovati </w:t>
      </w:r>
    </w:p>
    <w:p w:rsidR="006726BB" w:rsidRPr="006726BB" w:rsidRDefault="006726BB" w:rsidP="006726BB">
      <w:pPr>
        <w:pStyle w:val="NoSpacing"/>
        <w:numPr>
          <w:ilvl w:val="0"/>
          <w:numId w:val="16"/>
        </w:numPr>
        <w:jc w:val="both"/>
        <w:rPr>
          <w:rFonts w:ascii="Times New Roman" w:hAnsi="Times New Roman" w:cs="Times New Roman"/>
          <w:sz w:val="24"/>
          <w:szCs w:val="24"/>
        </w:rPr>
      </w:pPr>
      <w:r w:rsidRPr="006726BB">
        <w:rPr>
          <w:rFonts w:ascii="Times New Roman" w:hAnsi="Times New Roman" w:cs="Times New Roman"/>
          <w:sz w:val="24"/>
          <w:szCs w:val="24"/>
        </w:rPr>
        <w:t>Pristupi korišćenja gradilišta</w:t>
      </w:r>
    </w:p>
    <w:p w:rsidR="006726BB" w:rsidRPr="006726BB" w:rsidRDefault="006726BB" w:rsidP="006726BB">
      <w:pPr>
        <w:pStyle w:val="NoSpacing"/>
        <w:numPr>
          <w:ilvl w:val="0"/>
          <w:numId w:val="16"/>
        </w:numPr>
        <w:jc w:val="both"/>
        <w:rPr>
          <w:rFonts w:ascii="Times New Roman" w:hAnsi="Times New Roman" w:cs="Times New Roman"/>
          <w:sz w:val="24"/>
          <w:szCs w:val="24"/>
        </w:rPr>
      </w:pPr>
      <w:r w:rsidRPr="006726BB">
        <w:rPr>
          <w:rFonts w:ascii="Times New Roman" w:hAnsi="Times New Roman" w:cs="Times New Roman"/>
          <w:sz w:val="24"/>
          <w:szCs w:val="24"/>
        </w:rPr>
        <w:t>Ograničenja sa radnim prostorom i vremenom ( betoniranje u gradskim uskovima posle 22h nije dozvoljeno)</w:t>
      </w:r>
    </w:p>
    <w:p w:rsidR="006726BB" w:rsidRPr="002B4854" w:rsidRDefault="006726BB" w:rsidP="006726BB">
      <w:pPr>
        <w:pStyle w:val="NoSpacing"/>
        <w:numPr>
          <w:ilvl w:val="0"/>
          <w:numId w:val="16"/>
        </w:numPr>
        <w:jc w:val="both"/>
        <w:rPr>
          <w:rFonts w:ascii="Times New Roman" w:hAnsi="Times New Roman" w:cs="Times New Roman"/>
          <w:sz w:val="24"/>
          <w:szCs w:val="24"/>
        </w:rPr>
      </w:pPr>
      <w:r w:rsidRPr="006726BB">
        <w:rPr>
          <w:rFonts w:ascii="Times New Roman" w:hAnsi="Times New Roman" w:cs="Times New Roman"/>
          <w:sz w:val="24"/>
          <w:szCs w:val="24"/>
        </w:rPr>
        <w:t>Održavanje postojećih podzemnih i nadzem</w:t>
      </w:r>
      <w:r w:rsidRPr="002B4854">
        <w:rPr>
          <w:rFonts w:ascii="Times New Roman" w:hAnsi="Times New Roman" w:cs="Times New Roman"/>
          <w:sz w:val="24"/>
          <w:szCs w:val="24"/>
        </w:rPr>
        <w:t>nih instalacija</w:t>
      </w:r>
    </w:p>
    <w:p w:rsidR="006726BB" w:rsidRPr="002B4854" w:rsidRDefault="006726BB" w:rsidP="006726BB">
      <w:pPr>
        <w:pStyle w:val="NoSpacing"/>
        <w:numPr>
          <w:ilvl w:val="0"/>
          <w:numId w:val="16"/>
        </w:numPr>
        <w:jc w:val="both"/>
        <w:rPr>
          <w:rFonts w:ascii="Times New Roman" w:hAnsi="Times New Roman" w:cs="Times New Roman"/>
          <w:sz w:val="24"/>
          <w:szCs w:val="24"/>
        </w:rPr>
      </w:pPr>
      <w:r w:rsidRPr="002B4854">
        <w:rPr>
          <w:rFonts w:ascii="Times New Roman" w:hAnsi="Times New Roman" w:cs="Times New Roman"/>
          <w:sz w:val="24"/>
          <w:szCs w:val="24"/>
        </w:rPr>
        <w:t>Posebni zahtevi u pogledu prioriteta u izvođenju radova itd.</w:t>
      </w:r>
    </w:p>
    <w:p w:rsidR="006726BB" w:rsidRPr="002B4854" w:rsidRDefault="006726BB" w:rsidP="006726BB">
      <w:pPr>
        <w:pStyle w:val="NoSpacing"/>
        <w:numPr>
          <w:ilvl w:val="0"/>
          <w:numId w:val="15"/>
        </w:numPr>
        <w:jc w:val="both"/>
        <w:rPr>
          <w:rFonts w:ascii="Times New Roman" w:hAnsi="Times New Roman" w:cs="Times New Roman"/>
          <w:sz w:val="24"/>
          <w:szCs w:val="24"/>
        </w:rPr>
      </w:pPr>
      <w:r w:rsidRPr="002B4854">
        <w:rPr>
          <w:rFonts w:ascii="Times New Roman" w:hAnsi="Times New Roman" w:cs="Times New Roman"/>
          <w:sz w:val="24"/>
          <w:szCs w:val="24"/>
        </w:rPr>
        <w:t>Troškovi u pogledu organizacije radova i primene mera zaštite na radu:</w:t>
      </w:r>
    </w:p>
    <w:p w:rsidR="006726BB" w:rsidRPr="002B4854" w:rsidRDefault="006726BB" w:rsidP="006726BB">
      <w:pPr>
        <w:pStyle w:val="NoSpacing"/>
        <w:numPr>
          <w:ilvl w:val="0"/>
          <w:numId w:val="16"/>
        </w:numPr>
        <w:jc w:val="both"/>
        <w:rPr>
          <w:rFonts w:ascii="Times New Roman" w:hAnsi="Times New Roman" w:cs="Times New Roman"/>
          <w:sz w:val="24"/>
          <w:szCs w:val="24"/>
        </w:rPr>
      </w:pPr>
      <w:r w:rsidRPr="002B4854">
        <w:rPr>
          <w:rFonts w:ascii="Times New Roman" w:hAnsi="Times New Roman" w:cs="Times New Roman"/>
          <w:sz w:val="24"/>
          <w:szCs w:val="24"/>
        </w:rPr>
        <w:t>Administracija gradilišta</w:t>
      </w:r>
    </w:p>
    <w:p w:rsidR="006726BB" w:rsidRPr="002B4854" w:rsidRDefault="006726BB" w:rsidP="006726BB">
      <w:pPr>
        <w:pStyle w:val="NoSpacing"/>
        <w:numPr>
          <w:ilvl w:val="0"/>
          <w:numId w:val="16"/>
        </w:numPr>
        <w:jc w:val="both"/>
        <w:rPr>
          <w:rFonts w:ascii="Times New Roman" w:hAnsi="Times New Roman" w:cs="Times New Roman"/>
          <w:sz w:val="24"/>
          <w:szCs w:val="24"/>
        </w:rPr>
      </w:pPr>
      <w:r w:rsidRPr="002B4854">
        <w:rPr>
          <w:rFonts w:ascii="Times New Roman" w:hAnsi="Times New Roman" w:cs="Times New Roman"/>
          <w:sz w:val="24"/>
          <w:szCs w:val="24"/>
        </w:rPr>
        <w:t>Nadzor</w:t>
      </w:r>
    </w:p>
    <w:p w:rsidR="006726BB" w:rsidRPr="002B4854" w:rsidRDefault="006726BB" w:rsidP="006726BB">
      <w:pPr>
        <w:pStyle w:val="NoSpacing"/>
        <w:numPr>
          <w:ilvl w:val="0"/>
          <w:numId w:val="16"/>
        </w:numPr>
        <w:jc w:val="both"/>
        <w:rPr>
          <w:rFonts w:ascii="Times New Roman" w:hAnsi="Times New Roman" w:cs="Times New Roman"/>
          <w:sz w:val="24"/>
          <w:szCs w:val="24"/>
        </w:rPr>
      </w:pPr>
      <w:r w:rsidRPr="002B4854">
        <w:rPr>
          <w:rFonts w:ascii="Times New Roman" w:hAnsi="Times New Roman" w:cs="Times New Roman"/>
          <w:sz w:val="24"/>
          <w:szCs w:val="24"/>
        </w:rPr>
        <w:t>Čuvanje gradilišta</w:t>
      </w:r>
    </w:p>
    <w:p w:rsidR="006726BB" w:rsidRPr="002B4854" w:rsidRDefault="006726BB" w:rsidP="006726BB">
      <w:pPr>
        <w:pStyle w:val="NoSpacing"/>
        <w:numPr>
          <w:ilvl w:val="0"/>
          <w:numId w:val="16"/>
        </w:numPr>
        <w:jc w:val="both"/>
        <w:rPr>
          <w:rFonts w:ascii="Times New Roman" w:hAnsi="Times New Roman" w:cs="Times New Roman"/>
          <w:sz w:val="24"/>
          <w:szCs w:val="24"/>
        </w:rPr>
      </w:pPr>
      <w:r w:rsidRPr="002B4854">
        <w:rPr>
          <w:rFonts w:ascii="Times New Roman" w:hAnsi="Times New Roman" w:cs="Times New Roman"/>
          <w:sz w:val="24"/>
          <w:szCs w:val="24"/>
        </w:rPr>
        <w:t>Mere zaštite na radu itd</w:t>
      </w:r>
    </w:p>
    <w:p w:rsidR="006726BB" w:rsidRPr="002B4854" w:rsidRDefault="006726BB" w:rsidP="006726BB">
      <w:pPr>
        <w:pStyle w:val="NoSpacing"/>
        <w:numPr>
          <w:ilvl w:val="0"/>
          <w:numId w:val="15"/>
        </w:numPr>
        <w:jc w:val="both"/>
        <w:rPr>
          <w:rFonts w:ascii="Times New Roman" w:hAnsi="Times New Roman" w:cs="Times New Roman"/>
          <w:sz w:val="24"/>
          <w:szCs w:val="24"/>
        </w:rPr>
      </w:pPr>
      <w:r w:rsidRPr="002B4854">
        <w:rPr>
          <w:rFonts w:ascii="Times New Roman" w:hAnsi="Times New Roman" w:cs="Times New Roman"/>
          <w:sz w:val="24"/>
          <w:szCs w:val="24"/>
        </w:rPr>
        <w:t>Troškovi u vezi mehanizovanog rada – obezbeđenje mehanizacije i mobilizacije i demobilizacije</w:t>
      </w:r>
    </w:p>
    <w:p w:rsidR="006726BB" w:rsidRPr="002B4854" w:rsidRDefault="006726BB" w:rsidP="006726BB">
      <w:pPr>
        <w:pStyle w:val="NoSpacing"/>
        <w:numPr>
          <w:ilvl w:val="0"/>
          <w:numId w:val="15"/>
        </w:numPr>
        <w:jc w:val="both"/>
        <w:rPr>
          <w:rFonts w:ascii="Times New Roman" w:hAnsi="Times New Roman" w:cs="Times New Roman"/>
          <w:sz w:val="24"/>
          <w:szCs w:val="24"/>
        </w:rPr>
      </w:pPr>
      <w:r w:rsidRPr="002B4854">
        <w:rPr>
          <w:rFonts w:ascii="Times New Roman" w:hAnsi="Times New Roman" w:cs="Times New Roman"/>
          <w:sz w:val="24"/>
          <w:szCs w:val="24"/>
        </w:rPr>
        <w:t>Troskovi obezbeđenja uslova za rad na gradilištu investitora i njegovih konsultanata:</w:t>
      </w:r>
    </w:p>
    <w:p w:rsidR="006726BB" w:rsidRPr="002B4854" w:rsidRDefault="006726BB" w:rsidP="006726BB">
      <w:pPr>
        <w:pStyle w:val="NoSpacing"/>
        <w:numPr>
          <w:ilvl w:val="0"/>
          <w:numId w:val="16"/>
        </w:numPr>
        <w:jc w:val="both"/>
        <w:rPr>
          <w:rFonts w:ascii="Times New Roman" w:hAnsi="Times New Roman" w:cs="Times New Roman"/>
          <w:sz w:val="24"/>
          <w:szCs w:val="24"/>
        </w:rPr>
      </w:pPr>
      <w:r w:rsidRPr="002B4854">
        <w:rPr>
          <w:rFonts w:ascii="Times New Roman" w:hAnsi="Times New Roman" w:cs="Times New Roman"/>
          <w:sz w:val="24"/>
          <w:szCs w:val="24"/>
        </w:rPr>
        <w:t>Privremeni smestaj na gradilištu (kancelarije, laboratorije), telefon, vozila, oprema (računarska, geodetska)</w:t>
      </w:r>
    </w:p>
    <w:p w:rsidR="006726BB" w:rsidRPr="002B4854" w:rsidRDefault="006726BB" w:rsidP="006726BB">
      <w:pPr>
        <w:pStyle w:val="NoSpacing"/>
        <w:numPr>
          <w:ilvl w:val="0"/>
          <w:numId w:val="15"/>
        </w:numPr>
        <w:jc w:val="both"/>
        <w:rPr>
          <w:rFonts w:ascii="Times New Roman" w:hAnsi="Times New Roman" w:cs="Times New Roman"/>
          <w:sz w:val="24"/>
          <w:szCs w:val="24"/>
        </w:rPr>
      </w:pPr>
      <w:r w:rsidRPr="002B4854">
        <w:rPr>
          <w:rFonts w:ascii="Times New Roman" w:hAnsi="Times New Roman" w:cs="Times New Roman"/>
          <w:sz w:val="24"/>
          <w:szCs w:val="24"/>
        </w:rPr>
        <w:t>Troškovi vezani za sopstvene potrebe organizacije gradilišta:</w:t>
      </w:r>
    </w:p>
    <w:p w:rsidR="006726BB" w:rsidRPr="002B4854" w:rsidRDefault="006726BB" w:rsidP="006726BB">
      <w:pPr>
        <w:pStyle w:val="NoSpacing"/>
        <w:numPr>
          <w:ilvl w:val="0"/>
          <w:numId w:val="16"/>
        </w:numPr>
        <w:jc w:val="both"/>
        <w:rPr>
          <w:rFonts w:ascii="Times New Roman" w:hAnsi="Times New Roman" w:cs="Times New Roman"/>
          <w:sz w:val="24"/>
          <w:szCs w:val="24"/>
        </w:rPr>
      </w:pPr>
      <w:r w:rsidRPr="002B4854">
        <w:rPr>
          <w:rFonts w:ascii="Times New Roman" w:hAnsi="Times New Roman" w:cs="Times New Roman"/>
          <w:sz w:val="24"/>
          <w:szCs w:val="24"/>
        </w:rPr>
        <w:t>Privremeni smeštaj za radnike i ostali privremeni objekti (barake)</w:t>
      </w:r>
    </w:p>
    <w:p w:rsidR="006726BB" w:rsidRPr="002B4854" w:rsidRDefault="006726BB" w:rsidP="006726BB">
      <w:pPr>
        <w:pStyle w:val="NoSpacing"/>
        <w:numPr>
          <w:ilvl w:val="0"/>
          <w:numId w:val="16"/>
        </w:numPr>
        <w:jc w:val="both"/>
        <w:rPr>
          <w:rFonts w:ascii="Times New Roman" w:hAnsi="Times New Roman" w:cs="Times New Roman"/>
          <w:sz w:val="24"/>
          <w:szCs w:val="24"/>
        </w:rPr>
      </w:pPr>
      <w:r w:rsidRPr="002B4854">
        <w:rPr>
          <w:rFonts w:ascii="Times New Roman" w:hAnsi="Times New Roman" w:cs="Times New Roman"/>
          <w:sz w:val="24"/>
          <w:szCs w:val="24"/>
        </w:rPr>
        <w:t xml:space="preserve">Privremena gradilišna ograda </w:t>
      </w:r>
    </w:p>
    <w:p w:rsidR="006726BB" w:rsidRPr="002B4854" w:rsidRDefault="006726BB" w:rsidP="006726BB">
      <w:pPr>
        <w:pStyle w:val="NoSpacing"/>
        <w:numPr>
          <w:ilvl w:val="0"/>
          <w:numId w:val="16"/>
        </w:numPr>
        <w:jc w:val="both"/>
        <w:rPr>
          <w:rFonts w:ascii="Times New Roman" w:hAnsi="Times New Roman" w:cs="Times New Roman"/>
          <w:sz w:val="24"/>
          <w:szCs w:val="24"/>
        </w:rPr>
      </w:pPr>
      <w:r w:rsidRPr="002B4854">
        <w:rPr>
          <w:rFonts w:ascii="Times New Roman" w:hAnsi="Times New Roman" w:cs="Times New Roman"/>
          <w:sz w:val="24"/>
          <w:szCs w:val="24"/>
        </w:rPr>
        <w:t>Privremene saobaćajnice</w:t>
      </w:r>
    </w:p>
    <w:p w:rsidR="006726BB" w:rsidRDefault="006726BB" w:rsidP="006726BB">
      <w:pPr>
        <w:pStyle w:val="NoSpacing"/>
        <w:numPr>
          <w:ilvl w:val="0"/>
          <w:numId w:val="16"/>
        </w:numPr>
        <w:jc w:val="both"/>
        <w:rPr>
          <w:rFonts w:ascii="Times New Roman" w:hAnsi="Times New Roman" w:cs="Times New Roman"/>
          <w:sz w:val="24"/>
          <w:szCs w:val="24"/>
        </w:rPr>
      </w:pPr>
      <w:r w:rsidRPr="002B4854">
        <w:rPr>
          <w:rFonts w:ascii="Times New Roman" w:hAnsi="Times New Roman" w:cs="Times New Roman"/>
          <w:sz w:val="24"/>
          <w:szCs w:val="24"/>
        </w:rPr>
        <w:t>Troškoviprivremenih gradilišnih priključaka ( voda, struja, kanalizacija, telefon, osvetljenje gradilišta i električna energija</w:t>
      </w:r>
    </w:p>
    <w:p w:rsidR="006726BB" w:rsidRPr="002B4854" w:rsidRDefault="00285F46" w:rsidP="00285F46">
      <w:pPr>
        <w:pStyle w:val="NoSpacing"/>
        <w:ind w:left="567" w:hanging="283"/>
        <w:jc w:val="both"/>
        <w:rPr>
          <w:rFonts w:ascii="Times New Roman" w:hAnsi="Times New Roman" w:cs="Times New Roman"/>
          <w:sz w:val="24"/>
          <w:szCs w:val="24"/>
        </w:rPr>
      </w:pPr>
      <w:r>
        <w:rPr>
          <w:rFonts w:ascii="Times New Roman" w:hAnsi="Times New Roman" w:cs="Times New Roman"/>
          <w:sz w:val="24"/>
          <w:szCs w:val="24"/>
        </w:rPr>
        <w:t xml:space="preserve">    </w:t>
      </w:r>
      <w:r w:rsidRPr="00285F46">
        <w:rPr>
          <w:rFonts w:ascii="Times New Roman" w:hAnsi="Times New Roman" w:cs="Times New Roman"/>
          <w:sz w:val="24"/>
          <w:szCs w:val="24"/>
        </w:rPr>
        <w:t>6.</w:t>
      </w:r>
      <w:r>
        <w:rPr>
          <w:rFonts w:ascii="Times New Roman" w:hAnsi="Times New Roman" w:cs="Times New Roman"/>
          <w:sz w:val="24"/>
          <w:szCs w:val="24"/>
        </w:rPr>
        <w:t xml:space="preserve">    </w:t>
      </w:r>
      <w:r w:rsidR="006726BB" w:rsidRPr="002B4854">
        <w:rPr>
          <w:rFonts w:ascii="Times New Roman" w:hAnsi="Times New Roman" w:cs="Times New Roman"/>
          <w:sz w:val="24"/>
          <w:szCs w:val="24"/>
        </w:rPr>
        <w:t>Privremeni radovi : pristupni putevi, zagati, snižavanje nivoa podzemne vode</w:t>
      </w:r>
    </w:p>
    <w:p w:rsidR="006726BB" w:rsidRPr="002B4854" w:rsidRDefault="00285F46" w:rsidP="00285F46">
      <w:pPr>
        <w:pStyle w:val="NoSpacing"/>
        <w:numPr>
          <w:ilvl w:val="0"/>
          <w:numId w:val="14"/>
        </w:numPr>
        <w:tabs>
          <w:tab w:val="clear" w:pos="360"/>
        </w:tabs>
        <w:ind w:left="709" w:hanging="218"/>
        <w:jc w:val="both"/>
        <w:rPr>
          <w:rFonts w:ascii="Times New Roman" w:hAnsi="Times New Roman" w:cs="Times New Roman"/>
          <w:sz w:val="24"/>
          <w:szCs w:val="24"/>
        </w:rPr>
      </w:pPr>
      <w:r>
        <w:rPr>
          <w:rFonts w:ascii="Times New Roman" w:hAnsi="Times New Roman" w:cs="Times New Roman"/>
          <w:sz w:val="24"/>
          <w:szCs w:val="24"/>
        </w:rPr>
        <w:t xml:space="preserve">   </w:t>
      </w:r>
      <w:r w:rsidR="006726BB" w:rsidRPr="002B4854">
        <w:rPr>
          <w:rFonts w:ascii="Times New Roman" w:hAnsi="Times New Roman" w:cs="Times New Roman"/>
          <w:sz w:val="24"/>
          <w:szCs w:val="24"/>
        </w:rPr>
        <w:t>Pomoćni radovi:</w:t>
      </w:r>
    </w:p>
    <w:p w:rsidR="006726BB" w:rsidRPr="002B4854" w:rsidRDefault="006726BB" w:rsidP="006726BB">
      <w:pPr>
        <w:pStyle w:val="NoSpacing"/>
        <w:numPr>
          <w:ilvl w:val="0"/>
          <w:numId w:val="16"/>
        </w:numPr>
        <w:jc w:val="both"/>
        <w:rPr>
          <w:rFonts w:ascii="Times New Roman" w:hAnsi="Times New Roman" w:cs="Times New Roman"/>
          <w:sz w:val="24"/>
          <w:szCs w:val="24"/>
        </w:rPr>
      </w:pPr>
      <w:r w:rsidRPr="002B4854">
        <w:rPr>
          <w:rFonts w:ascii="Times New Roman" w:hAnsi="Times New Roman" w:cs="Times New Roman"/>
          <w:sz w:val="24"/>
          <w:szCs w:val="24"/>
        </w:rPr>
        <w:t>Testiranje materijala</w:t>
      </w:r>
    </w:p>
    <w:p w:rsidR="006726BB" w:rsidRPr="002B4854" w:rsidRDefault="006726BB" w:rsidP="006726BB">
      <w:pPr>
        <w:pStyle w:val="NoSpacing"/>
        <w:numPr>
          <w:ilvl w:val="0"/>
          <w:numId w:val="16"/>
        </w:numPr>
        <w:jc w:val="both"/>
        <w:rPr>
          <w:rFonts w:ascii="Times New Roman" w:hAnsi="Times New Roman" w:cs="Times New Roman"/>
          <w:sz w:val="24"/>
          <w:szCs w:val="24"/>
        </w:rPr>
      </w:pPr>
      <w:r w:rsidRPr="002B4854">
        <w:rPr>
          <w:rFonts w:ascii="Times New Roman" w:hAnsi="Times New Roman" w:cs="Times New Roman"/>
          <w:sz w:val="24"/>
          <w:szCs w:val="24"/>
        </w:rPr>
        <w:t>Testiranje radova</w:t>
      </w:r>
    </w:p>
    <w:p w:rsidR="006726BB" w:rsidRPr="002B4854" w:rsidRDefault="006726BB" w:rsidP="006726BB">
      <w:pPr>
        <w:pStyle w:val="NoSpacing"/>
        <w:numPr>
          <w:ilvl w:val="0"/>
          <w:numId w:val="16"/>
        </w:numPr>
        <w:jc w:val="both"/>
        <w:rPr>
          <w:rFonts w:ascii="Times New Roman" w:hAnsi="Times New Roman" w:cs="Times New Roman"/>
          <w:sz w:val="24"/>
          <w:szCs w:val="24"/>
        </w:rPr>
      </w:pPr>
      <w:r w:rsidRPr="002B4854">
        <w:rPr>
          <w:rFonts w:ascii="Times New Roman" w:hAnsi="Times New Roman" w:cs="Times New Roman"/>
          <w:sz w:val="24"/>
          <w:szCs w:val="24"/>
        </w:rPr>
        <w:t>Zaštita radova od klimatskih uticaja</w:t>
      </w:r>
    </w:p>
    <w:p w:rsidR="006726BB" w:rsidRPr="002B4854" w:rsidRDefault="006726BB" w:rsidP="006726BB">
      <w:pPr>
        <w:pStyle w:val="NoSpacing"/>
        <w:numPr>
          <w:ilvl w:val="0"/>
          <w:numId w:val="16"/>
        </w:numPr>
        <w:jc w:val="both"/>
        <w:rPr>
          <w:rFonts w:ascii="Times New Roman" w:hAnsi="Times New Roman" w:cs="Times New Roman"/>
          <w:sz w:val="24"/>
          <w:szCs w:val="24"/>
        </w:rPr>
      </w:pPr>
      <w:r w:rsidRPr="002B4854">
        <w:rPr>
          <w:rFonts w:ascii="Times New Roman" w:hAnsi="Times New Roman" w:cs="Times New Roman"/>
          <w:sz w:val="24"/>
          <w:szCs w:val="24"/>
        </w:rPr>
        <w:t xml:space="preserve">Uklanjanje otpadnog materijala, čišćenje </w:t>
      </w:r>
    </w:p>
    <w:p w:rsidR="006726BB" w:rsidRPr="002B4854" w:rsidRDefault="006726BB" w:rsidP="006726BB">
      <w:pPr>
        <w:pStyle w:val="NoSpacing"/>
        <w:numPr>
          <w:ilvl w:val="0"/>
          <w:numId w:val="16"/>
        </w:numPr>
        <w:jc w:val="both"/>
        <w:rPr>
          <w:rFonts w:ascii="Times New Roman" w:hAnsi="Times New Roman" w:cs="Times New Roman"/>
          <w:sz w:val="24"/>
          <w:szCs w:val="24"/>
        </w:rPr>
      </w:pPr>
      <w:r w:rsidRPr="002B4854">
        <w:rPr>
          <w:rFonts w:ascii="Times New Roman" w:hAnsi="Times New Roman" w:cs="Times New Roman"/>
          <w:sz w:val="24"/>
          <w:szCs w:val="24"/>
        </w:rPr>
        <w:t>Regulisanje saobraćaja</w:t>
      </w:r>
    </w:p>
    <w:p w:rsidR="006726BB" w:rsidRPr="002B4854" w:rsidRDefault="006726BB" w:rsidP="006726BB">
      <w:pPr>
        <w:pStyle w:val="NoSpacing"/>
        <w:numPr>
          <w:ilvl w:val="0"/>
          <w:numId w:val="16"/>
        </w:numPr>
        <w:jc w:val="both"/>
        <w:rPr>
          <w:rFonts w:ascii="Times New Roman" w:hAnsi="Times New Roman" w:cs="Times New Roman"/>
          <w:sz w:val="24"/>
          <w:szCs w:val="24"/>
        </w:rPr>
      </w:pPr>
      <w:r w:rsidRPr="002B4854">
        <w:rPr>
          <w:rFonts w:ascii="Times New Roman" w:hAnsi="Times New Roman" w:cs="Times New Roman"/>
          <w:sz w:val="24"/>
          <w:szCs w:val="24"/>
        </w:rPr>
        <w:t>Kontrola buke i zagađenja</w:t>
      </w:r>
    </w:p>
    <w:p w:rsidR="006726BB" w:rsidRDefault="006726BB" w:rsidP="006726BB">
      <w:pPr>
        <w:pStyle w:val="NoSpacing"/>
        <w:jc w:val="both"/>
        <w:rPr>
          <w:rFonts w:ascii="Times New Roman" w:hAnsi="Times New Roman" w:cs="Times New Roman"/>
          <w:sz w:val="24"/>
          <w:szCs w:val="24"/>
        </w:rPr>
      </w:pPr>
    </w:p>
    <w:p w:rsidR="00F24221" w:rsidRDefault="00F24221" w:rsidP="006726BB">
      <w:pPr>
        <w:pStyle w:val="NoSpacing"/>
        <w:jc w:val="both"/>
        <w:rPr>
          <w:rFonts w:ascii="Times New Roman" w:hAnsi="Times New Roman" w:cs="Times New Roman"/>
          <w:sz w:val="24"/>
          <w:szCs w:val="24"/>
        </w:rPr>
      </w:pPr>
    </w:p>
    <w:p w:rsidR="00F24221" w:rsidRDefault="00F24221" w:rsidP="006726BB">
      <w:pPr>
        <w:pStyle w:val="NoSpacing"/>
        <w:jc w:val="both"/>
        <w:rPr>
          <w:rFonts w:ascii="Times New Roman" w:hAnsi="Times New Roman" w:cs="Times New Roman"/>
          <w:sz w:val="24"/>
          <w:szCs w:val="24"/>
        </w:rPr>
      </w:pPr>
    </w:p>
    <w:p w:rsidR="00F24221" w:rsidRDefault="00F24221" w:rsidP="006726BB">
      <w:pPr>
        <w:pStyle w:val="NoSpacing"/>
        <w:jc w:val="both"/>
        <w:rPr>
          <w:rFonts w:ascii="Times New Roman" w:hAnsi="Times New Roman" w:cs="Times New Roman"/>
          <w:sz w:val="24"/>
          <w:szCs w:val="24"/>
        </w:rPr>
      </w:pPr>
    </w:p>
    <w:p w:rsidR="00F24221" w:rsidRDefault="00F24221" w:rsidP="00F24221">
      <w:pPr>
        <w:spacing w:after="0"/>
        <w:jc w:val="center"/>
        <w:rPr>
          <w:rFonts w:ascii="Times New Roman" w:hAnsi="Times New Roman" w:cs="Times New Roman"/>
          <w:szCs w:val="24"/>
          <w:lang w:val="sr-Latn-CS"/>
        </w:rPr>
      </w:pPr>
    </w:p>
    <w:p w:rsidR="00F24221" w:rsidRDefault="00F24221" w:rsidP="00F24221">
      <w:pPr>
        <w:spacing w:after="0"/>
        <w:jc w:val="center"/>
        <w:rPr>
          <w:rFonts w:ascii="Times New Roman" w:hAnsi="Times New Roman" w:cs="Times New Roman"/>
          <w:szCs w:val="24"/>
          <w:lang w:val="sr-Latn-CS"/>
        </w:rPr>
      </w:pPr>
      <w:r>
        <w:rPr>
          <w:rFonts w:ascii="Times New Roman" w:hAnsi="Times New Roman" w:cs="Times New Roman"/>
          <w:szCs w:val="24"/>
          <w:lang w:val="sr-Latn-CS"/>
        </w:rPr>
        <w:lastRenderedPageBreak/>
        <w:t>SNIMANJE PROCESA RADA U GRAĐEVINARSTVU</w:t>
      </w:r>
    </w:p>
    <w:p w:rsidR="00F24221" w:rsidRDefault="00F24221" w:rsidP="00F24221">
      <w:pPr>
        <w:spacing w:after="0"/>
        <w:jc w:val="both"/>
        <w:rPr>
          <w:rFonts w:ascii="Times New Roman" w:hAnsi="Times New Roman" w:cs="Times New Roman"/>
          <w:szCs w:val="24"/>
          <w:lang w:val="sr-Latn-CS"/>
        </w:rPr>
      </w:pPr>
      <w:r>
        <w:rPr>
          <w:rFonts w:ascii="Times New Roman" w:hAnsi="Times New Roman" w:cs="Times New Roman"/>
          <w:szCs w:val="24"/>
          <w:lang w:val="sr-Latn-CS"/>
        </w:rPr>
        <w:t>Metode snimanje procesa rada koriste se za određivanje vremena kao i za određivanje uzorka odstupanja (od planskih veličina).U ove metode spadaju:</w:t>
      </w:r>
    </w:p>
    <w:p w:rsidR="00F24221" w:rsidRDefault="00F24221" w:rsidP="00F24221">
      <w:pPr>
        <w:pStyle w:val="ListParagraph"/>
        <w:numPr>
          <w:ilvl w:val="0"/>
          <w:numId w:val="18"/>
        </w:numPr>
        <w:spacing w:after="0"/>
        <w:jc w:val="both"/>
        <w:rPr>
          <w:rFonts w:ascii="Times New Roman" w:hAnsi="Times New Roman" w:cs="Times New Roman"/>
          <w:szCs w:val="24"/>
          <w:lang w:val="sr-Latn-CS"/>
        </w:rPr>
      </w:pPr>
      <w:r>
        <w:rPr>
          <w:rFonts w:ascii="Times New Roman" w:hAnsi="Times New Roman" w:cs="Times New Roman"/>
          <w:szCs w:val="24"/>
          <w:lang w:val="sr-Latn-CS"/>
        </w:rPr>
        <w:t>Hronometraža</w:t>
      </w:r>
    </w:p>
    <w:p w:rsidR="00F24221" w:rsidRDefault="00F24221" w:rsidP="00F24221">
      <w:pPr>
        <w:pStyle w:val="ListParagraph"/>
        <w:numPr>
          <w:ilvl w:val="0"/>
          <w:numId w:val="18"/>
        </w:numPr>
        <w:spacing w:after="0"/>
        <w:jc w:val="both"/>
        <w:rPr>
          <w:rFonts w:ascii="Times New Roman" w:hAnsi="Times New Roman" w:cs="Times New Roman"/>
          <w:szCs w:val="24"/>
          <w:lang w:val="sr-Latn-CS"/>
        </w:rPr>
      </w:pPr>
      <w:r>
        <w:rPr>
          <w:rFonts w:ascii="Times New Roman" w:hAnsi="Times New Roman" w:cs="Times New Roman"/>
          <w:szCs w:val="24"/>
          <w:lang w:val="sr-Latn-CS"/>
        </w:rPr>
        <w:t>Metoda trenutnih opažanja</w:t>
      </w:r>
    </w:p>
    <w:p w:rsidR="00F24221" w:rsidRDefault="00F24221" w:rsidP="00F24221">
      <w:pPr>
        <w:pStyle w:val="ListParagraph"/>
        <w:numPr>
          <w:ilvl w:val="0"/>
          <w:numId w:val="18"/>
        </w:numPr>
        <w:spacing w:after="0"/>
        <w:jc w:val="both"/>
        <w:rPr>
          <w:rFonts w:ascii="Times New Roman" w:hAnsi="Times New Roman" w:cs="Times New Roman"/>
          <w:szCs w:val="24"/>
          <w:lang w:val="sr-Latn-CS"/>
        </w:rPr>
      </w:pPr>
      <w:r>
        <w:rPr>
          <w:rFonts w:ascii="Times New Roman" w:hAnsi="Times New Roman" w:cs="Times New Roman"/>
          <w:szCs w:val="24"/>
          <w:lang w:val="sr-Latn-CS"/>
        </w:rPr>
        <w:t>Foto pogledi</w:t>
      </w:r>
    </w:p>
    <w:p w:rsidR="00F24221" w:rsidRDefault="00F24221" w:rsidP="00F24221">
      <w:pPr>
        <w:pStyle w:val="ListParagraph"/>
        <w:numPr>
          <w:ilvl w:val="0"/>
          <w:numId w:val="18"/>
        </w:numPr>
        <w:spacing w:after="0"/>
        <w:jc w:val="both"/>
        <w:rPr>
          <w:rFonts w:ascii="Times New Roman" w:hAnsi="Times New Roman" w:cs="Times New Roman"/>
          <w:szCs w:val="24"/>
          <w:lang w:val="sr-Latn-CS"/>
        </w:rPr>
      </w:pPr>
      <w:r>
        <w:rPr>
          <w:rFonts w:ascii="Times New Roman" w:hAnsi="Times New Roman" w:cs="Times New Roman"/>
          <w:szCs w:val="24"/>
          <w:lang w:val="sr-Latn-CS"/>
        </w:rPr>
        <w:t>Snimak radnog dana</w:t>
      </w:r>
    </w:p>
    <w:p w:rsidR="00F24221" w:rsidRDefault="00F24221" w:rsidP="00F24221">
      <w:pPr>
        <w:spacing w:after="0"/>
        <w:jc w:val="both"/>
        <w:rPr>
          <w:rFonts w:ascii="Times New Roman" w:hAnsi="Times New Roman" w:cs="Times New Roman"/>
          <w:szCs w:val="24"/>
          <w:lang w:val="sr-Latn-CS"/>
        </w:rPr>
      </w:pPr>
      <w:r>
        <w:rPr>
          <w:rFonts w:ascii="Times New Roman" w:hAnsi="Times New Roman" w:cs="Times New Roman"/>
          <w:szCs w:val="24"/>
          <w:lang w:val="sr-Latn-CS"/>
        </w:rPr>
        <w:t>Za ručni i kombinovani rad napogodnije su metode foto pogleda i metoda snimka radnog organa.</w:t>
      </w:r>
    </w:p>
    <w:p w:rsidR="00F24221" w:rsidRDefault="00F24221" w:rsidP="00F24221">
      <w:pPr>
        <w:spacing w:after="0"/>
        <w:jc w:val="center"/>
        <w:rPr>
          <w:rFonts w:ascii="Times New Roman" w:hAnsi="Times New Roman" w:cs="Times New Roman"/>
          <w:szCs w:val="24"/>
          <w:lang w:val="sr-Latn-CS"/>
        </w:rPr>
      </w:pPr>
    </w:p>
    <w:p w:rsidR="00F24221" w:rsidRDefault="00F24221" w:rsidP="00F24221">
      <w:pPr>
        <w:spacing w:after="0"/>
        <w:jc w:val="center"/>
        <w:rPr>
          <w:rFonts w:ascii="Times New Roman" w:hAnsi="Times New Roman" w:cs="Times New Roman"/>
          <w:szCs w:val="24"/>
          <w:lang w:val="sr-Latn-CS"/>
        </w:rPr>
      </w:pPr>
      <w:r>
        <w:rPr>
          <w:rFonts w:ascii="Times New Roman" w:hAnsi="Times New Roman" w:cs="Times New Roman"/>
          <w:szCs w:val="24"/>
          <w:lang w:val="sr-Latn-CS"/>
        </w:rPr>
        <w:t>FOTO PREGLEDI</w:t>
      </w:r>
    </w:p>
    <w:p w:rsidR="00F24221" w:rsidRDefault="00F24221" w:rsidP="00F24221">
      <w:pPr>
        <w:spacing w:after="0"/>
        <w:jc w:val="both"/>
        <w:rPr>
          <w:rFonts w:ascii="Times New Roman" w:hAnsi="Times New Roman" w:cs="Times New Roman"/>
          <w:szCs w:val="24"/>
          <w:lang w:val="sr-Latn-CS"/>
        </w:rPr>
      </w:pPr>
      <w:r>
        <w:rPr>
          <w:rFonts w:ascii="Times New Roman" w:hAnsi="Times New Roman" w:cs="Times New Roman"/>
          <w:szCs w:val="24"/>
          <w:lang w:val="sr-Latn-CS"/>
        </w:rPr>
        <w:t>Ova metoda se može primeniti za određivanje novih normi,promenu starih, za merenje neproduktivog rada i zastoji.U tome se ogleda  njena prednost u odnosu na druge metode.Foto pregled moze biti individualni (kada se vrši snimanje rada odvoenog za svakog radnika) i grupni (kada se snimanje procesa rada vrši za grupu rada). U praksi je češći je drugi slucaj a prvi primenjujemo na grupu radnika za koji se utvrdi da imaju loše norme.U zavisnosti od načina beleženja izmerenih veličina foto pregledi se dele na: brojne, grafičke i mešovite.Kod brojnih foto pregleda se upisuju brojčano u vidu tabele.Ova metoda podrazumeva da se izvrši raščlanivanje radnog procesa na radne operacije po kojima se nadalje prati tok rada i vrše merenja.Ta tabela treba da sadrži sledeće podatke:</w:t>
      </w:r>
    </w:p>
    <w:p w:rsidR="00F24221" w:rsidRDefault="00F24221" w:rsidP="00F24221">
      <w:pPr>
        <w:pStyle w:val="ListParagraph"/>
        <w:numPr>
          <w:ilvl w:val="0"/>
          <w:numId w:val="19"/>
        </w:numPr>
        <w:spacing w:after="0"/>
        <w:jc w:val="both"/>
        <w:rPr>
          <w:rFonts w:ascii="Times New Roman" w:hAnsi="Times New Roman" w:cs="Times New Roman"/>
          <w:szCs w:val="24"/>
          <w:lang w:val="sr-Latn-CS"/>
        </w:rPr>
      </w:pPr>
      <w:r>
        <w:rPr>
          <w:rFonts w:ascii="Times New Roman" w:hAnsi="Times New Roman" w:cs="Times New Roman"/>
          <w:szCs w:val="24"/>
          <w:lang w:val="sr-Latn-CS"/>
        </w:rPr>
        <w:t>Opšti podaci o mestu i mere snimanja</w:t>
      </w:r>
    </w:p>
    <w:p w:rsidR="00F24221" w:rsidRDefault="00F24221" w:rsidP="00F24221">
      <w:pPr>
        <w:pStyle w:val="ListParagraph"/>
        <w:numPr>
          <w:ilvl w:val="0"/>
          <w:numId w:val="19"/>
        </w:numPr>
        <w:spacing w:after="0"/>
        <w:jc w:val="both"/>
        <w:rPr>
          <w:rFonts w:ascii="Times New Roman" w:hAnsi="Times New Roman" w:cs="Times New Roman"/>
          <w:szCs w:val="24"/>
          <w:lang w:val="sr-Latn-CS"/>
        </w:rPr>
      </w:pPr>
      <w:r>
        <w:rPr>
          <w:rFonts w:ascii="Times New Roman" w:hAnsi="Times New Roman" w:cs="Times New Roman"/>
          <w:szCs w:val="24"/>
          <w:lang w:val="sr-Latn-CS"/>
        </w:rPr>
        <w:t>Podaci o trajanju rada</w:t>
      </w:r>
    </w:p>
    <w:p w:rsidR="00F24221" w:rsidRDefault="00F24221" w:rsidP="00F24221">
      <w:pPr>
        <w:pStyle w:val="ListParagraph"/>
        <w:numPr>
          <w:ilvl w:val="0"/>
          <w:numId w:val="19"/>
        </w:numPr>
        <w:spacing w:after="0"/>
        <w:jc w:val="both"/>
        <w:rPr>
          <w:rFonts w:ascii="Times New Roman" w:hAnsi="Times New Roman" w:cs="Times New Roman"/>
          <w:szCs w:val="24"/>
          <w:lang w:val="sr-Latn-CS"/>
        </w:rPr>
      </w:pPr>
      <w:r>
        <w:rPr>
          <w:rFonts w:ascii="Times New Roman" w:hAnsi="Times New Roman" w:cs="Times New Roman"/>
          <w:szCs w:val="24"/>
          <w:lang w:val="sr-Latn-CS"/>
        </w:rPr>
        <w:t>Podaci o radnim operacijama</w:t>
      </w:r>
    </w:p>
    <w:p w:rsidR="00F24221" w:rsidRDefault="00F24221" w:rsidP="00F24221">
      <w:pPr>
        <w:pStyle w:val="ListParagraph"/>
        <w:numPr>
          <w:ilvl w:val="0"/>
          <w:numId w:val="19"/>
        </w:numPr>
        <w:spacing w:after="0"/>
        <w:jc w:val="both"/>
        <w:rPr>
          <w:rFonts w:ascii="Times New Roman" w:hAnsi="Times New Roman" w:cs="Times New Roman"/>
          <w:szCs w:val="24"/>
          <w:lang w:val="sr-Latn-CS"/>
        </w:rPr>
      </w:pPr>
      <w:r>
        <w:rPr>
          <w:rFonts w:ascii="Times New Roman" w:hAnsi="Times New Roman" w:cs="Times New Roman"/>
          <w:szCs w:val="24"/>
          <w:lang w:val="sr-Latn-CS"/>
        </w:rPr>
        <w:t>Broj radnika</w:t>
      </w:r>
    </w:p>
    <w:p w:rsidR="00F24221" w:rsidRDefault="00F24221" w:rsidP="00F24221">
      <w:pPr>
        <w:pStyle w:val="ListParagraph"/>
        <w:numPr>
          <w:ilvl w:val="0"/>
          <w:numId w:val="19"/>
        </w:numPr>
        <w:spacing w:after="0"/>
        <w:jc w:val="both"/>
        <w:rPr>
          <w:rFonts w:ascii="Times New Roman" w:hAnsi="Times New Roman" w:cs="Times New Roman"/>
          <w:szCs w:val="24"/>
          <w:lang w:val="sr-Latn-CS"/>
        </w:rPr>
      </w:pPr>
      <w:r>
        <w:rPr>
          <w:rFonts w:ascii="Times New Roman" w:hAnsi="Times New Roman" w:cs="Times New Roman"/>
          <w:szCs w:val="24"/>
          <w:lang w:val="sr-Latn-CS"/>
        </w:rPr>
        <w:t>Merenje trajanja operacija</w:t>
      </w:r>
    </w:p>
    <w:p w:rsidR="00F24221" w:rsidRDefault="00F24221" w:rsidP="00F24221">
      <w:pPr>
        <w:pStyle w:val="ListParagraph"/>
        <w:numPr>
          <w:ilvl w:val="0"/>
          <w:numId w:val="19"/>
        </w:numPr>
        <w:spacing w:after="0"/>
        <w:jc w:val="both"/>
        <w:rPr>
          <w:rFonts w:ascii="Times New Roman" w:hAnsi="Times New Roman" w:cs="Times New Roman"/>
          <w:szCs w:val="24"/>
          <w:lang w:val="sr-Latn-CS"/>
        </w:rPr>
      </w:pPr>
      <w:r>
        <w:rPr>
          <w:rFonts w:ascii="Times New Roman" w:hAnsi="Times New Roman" w:cs="Times New Roman"/>
          <w:szCs w:val="24"/>
          <w:lang w:val="sr-Latn-CS"/>
        </w:rPr>
        <w:t>Primedbe i napomene</w:t>
      </w:r>
    </w:p>
    <w:p w:rsidR="00F24221" w:rsidRDefault="00F24221" w:rsidP="00F24221">
      <w:pPr>
        <w:spacing w:after="0"/>
        <w:jc w:val="both"/>
        <w:rPr>
          <w:rFonts w:ascii="Times New Roman" w:hAnsi="Times New Roman" w:cs="Times New Roman"/>
          <w:szCs w:val="24"/>
          <w:lang w:val="sr-Latn-CS"/>
        </w:rPr>
      </w:pPr>
      <w:r>
        <w:rPr>
          <w:rFonts w:ascii="Times New Roman" w:hAnsi="Times New Roman" w:cs="Times New Roman"/>
          <w:szCs w:val="24"/>
          <w:lang w:val="sr-Latn-CS"/>
        </w:rPr>
        <w:t>Po završenom snimanju određije se vreme utrošeno na pojedine operacije,ukupno trajanje radnog procesa, vreme utrošeno na produktivan rad, vreme utrošeno na neproduktivan rad, zastoj i drugi gubici vremena kao i ostvarena proizvodnja za posmatrano vreme izvršenih merenja.Sledi statistička obrada podataka.Pri određivanju normativa uzima se u obzir samo produktivan rad.</w:t>
      </w:r>
    </w:p>
    <w:p w:rsidR="00F24221" w:rsidRDefault="00F24221" w:rsidP="00F24221">
      <w:pPr>
        <w:spacing w:after="0"/>
        <w:jc w:val="both"/>
        <w:rPr>
          <w:rFonts w:ascii="Times New Roman" w:hAnsi="Times New Roman" w:cs="Times New Roman"/>
          <w:szCs w:val="24"/>
          <w:lang w:val="sr-Latn-CS"/>
        </w:rPr>
      </w:pPr>
    </w:p>
    <w:p w:rsidR="00F24221" w:rsidRDefault="00F24221" w:rsidP="00F24221">
      <w:pPr>
        <w:spacing w:after="0"/>
        <w:jc w:val="center"/>
        <w:rPr>
          <w:rFonts w:ascii="Times New Roman" w:hAnsi="Times New Roman" w:cs="Times New Roman"/>
          <w:szCs w:val="24"/>
          <w:lang w:val="sr-Latn-CS"/>
        </w:rPr>
      </w:pPr>
      <w:r>
        <w:rPr>
          <w:rFonts w:ascii="Times New Roman" w:hAnsi="Times New Roman" w:cs="Times New Roman"/>
          <w:szCs w:val="24"/>
          <w:lang w:val="sr-Latn-CS"/>
        </w:rPr>
        <w:t>SNIMAK RADNOG VREMENA</w:t>
      </w:r>
    </w:p>
    <w:p w:rsidR="00F24221" w:rsidRPr="00F540D5" w:rsidRDefault="00F24221" w:rsidP="00F24221">
      <w:pPr>
        <w:spacing w:after="0"/>
        <w:jc w:val="both"/>
        <w:rPr>
          <w:rFonts w:ascii="Times New Roman" w:hAnsi="Times New Roman" w:cs="Times New Roman"/>
          <w:szCs w:val="24"/>
          <w:lang w:val="sr-Latn-CS"/>
        </w:rPr>
      </w:pPr>
      <w:r>
        <w:rPr>
          <w:rFonts w:ascii="Times New Roman" w:hAnsi="Times New Roman" w:cs="Times New Roman"/>
          <w:szCs w:val="24"/>
          <w:lang w:val="sr-Latn-CS"/>
        </w:rPr>
        <w:t>Ova metoda primenjuje se u slučaju kada je potrebno da se uoče i izmere gubici vremena (+ zastoj, + ne produktivni rad) kao i da se utvrdi uzorak njihovog nastanka. Može se primeniti i za normiranje vremena rada. Za ovu metodu koristi se obrazac u kojem se daje “fotografija“ odnosno bilans radnog organa.Obrazac se popunjava na osnovu merenja izvrsenim brojčanim foto pregledom.</w:t>
      </w:r>
    </w:p>
    <w:p w:rsidR="006726BB" w:rsidRPr="00873F4A" w:rsidRDefault="006726BB" w:rsidP="006726BB">
      <w:pPr>
        <w:spacing w:after="0" w:line="240" w:lineRule="auto"/>
        <w:jc w:val="both"/>
        <w:rPr>
          <w:rFonts w:ascii="Times New Roman" w:hAnsi="Times New Roman" w:cs="Times New Roman"/>
          <w:sz w:val="24"/>
          <w:szCs w:val="24"/>
        </w:rPr>
      </w:pPr>
    </w:p>
    <w:sectPr w:rsidR="006726BB" w:rsidRPr="00873F4A" w:rsidSect="00CF7DCF">
      <w:headerReference w:type="default" r:id="rId28"/>
      <w:footerReference w:type="default" r:id="rId29"/>
      <w:pgSz w:w="11907" w:h="16839" w:code="9"/>
      <w:pgMar w:top="1276" w:right="1440" w:bottom="1418" w:left="1440" w:header="461" w:footer="46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6572" w:rsidRDefault="00AB6572" w:rsidP="00757A2F">
      <w:pPr>
        <w:spacing w:after="0" w:line="240" w:lineRule="auto"/>
      </w:pPr>
      <w:r>
        <w:separator/>
      </w:r>
    </w:p>
  </w:endnote>
  <w:endnote w:type="continuationSeparator" w:id="1">
    <w:p w:rsidR="00AB6572" w:rsidRDefault="00AB6572" w:rsidP="00757A2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767142"/>
      <w:docPartObj>
        <w:docPartGallery w:val="Page Numbers (Bottom of Page)"/>
        <w:docPartUnique/>
      </w:docPartObj>
    </w:sdtPr>
    <w:sdtContent>
      <w:p w:rsidR="00F31F39" w:rsidRDefault="008D1623">
        <w:pPr>
          <w:pStyle w:val="Footer"/>
          <w:jc w:val="right"/>
        </w:pPr>
        <w:fldSimple w:instr=" PAGE   \* MERGEFORMAT ">
          <w:r w:rsidR="00F24221">
            <w:rPr>
              <w:noProof/>
            </w:rPr>
            <w:t>12</w:t>
          </w:r>
        </w:fldSimple>
      </w:p>
    </w:sdtContent>
  </w:sdt>
  <w:p w:rsidR="00757A2F" w:rsidRDefault="00757A2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6572" w:rsidRDefault="00AB6572" w:rsidP="00757A2F">
      <w:pPr>
        <w:spacing w:after="0" w:line="240" w:lineRule="auto"/>
      </w:pPr>
      <w:r>
        <w:separator/>
      </w:r>
    </w:p>
  </w:footnote>
  <w:footnote w:type="continuationSeparator" w:id="1">
    <w:p w:rsidR="00AB6572" w:rsidRDefault="00AB6572" w:rsidP="00757A2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sz w:val="32"/>
        <w:szCs w:val="32"/>
      </w:rPr>
      <w:alias w:val="Title"/>
      <w:id w:val="17767141"/>
      <w:placeholder>
        <w:docPart w:val="6228819D47734B778E35696CF4C93FD2"/>
      </w:placeholder>
      <w:dataBinding w:prefixMappings="xmlns:ns0='http://schemas.openxmlformats.org/package/2006/metadata/core-properties' xmlns:ns1='http://purl.org/dc/elements/1.1/'" w:xpath="/ns0:coreProperties[1]/ns1:title[1]" w:storeItemID="{6C3C8BC8-F283-45AE-878A-BAB7291924A1}"/>
      <w:text/>
    </w:sdtPr>
    <w:sdtContent>
      <w:p w:rsidR="00BB5C3D" w:rsidRDefault="00BB5C3D">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Merenje i vrednovanje u građevinarstvu</w:t>
        </w:r>
      </w:p>
    </w:sdtContent>
  </w:sdt>
  <w:p w:rsidR="00843022" w:rsidRPr="00BB5C3D" w:rsidRDefault="00843022">
    <w:pPr>
      <w:pStyle w:val="Header"/>
      <w:rPr>
        <w:rFonts w:ascii="Times New Roman" w:hAnsi="Times New Roman" w:cs="Times New Roman"/>
        <w:sz w:val="28"/>
        <w:szCs w:val="2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911580"/>
    <w:multiLevelType w:val="hybridMultilevel"/>
    <w:tmpl w:val="A0B0F8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04767F"/>
    <w:multiLevelType w:val="hybridMultilevel"/>
    <w:tmpl w:val="869472E8"/>
    <w:lvl w:ilvl="0" w:tplc="0409000F">
      <w:start w:val="1"/>
      <w:numFmt w:val="decimal"/>
      <w:lvlText w:val="%1."/>
      <w:lvlJc w:val="left"/>
      <w:pPr>
        <w:tabs>
          <w:tab w:val="num" w:pos="0"/>
        </w:tabs>
        <w:ind w:left="0" w:hanging="360"/>
      </w:p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
    <w:nsid w:val="12CC3DB4"/>
    <w:multiLevelType w:val="hybridMultilevel"/>
    <w:tmpl w:val="8B6AD246"/>
    <w:lvl w:ilvl="0" w:tplc="3446E0BE">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96D0DC0"/>
    <w:multiLevelType w:val="hybridMultilevel"/>
    <w:tmpl w:val="795C2A8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780"/>
        </w:tabs>
        <w:ind w:left="780" w:hanging="360"/>
      </w:pPr>
    </w:lvl>
    <w:lvl w:ilvl="2" w:tplc="0409001B" w:tentative="1">
      <w:start w:val="1"/>
      <w:numFmt w:val="lowerRoman"/>
      <w:lvlText w:val="%3."/>
      <w:lvlJc w:val="right"/>
      <w:pPr>
        <w:tabs>
          <w:tab w:val="num" w:pos="1500"/>
        </w:tabs>
        <w:ind w:left="1500" w:hanging="180"/>
      </w:pPr>
    </w:lvl>
    <w:lvl w:ilvl="3" w:tplc="0409000F" w:tentative="1">
      <w:start w:val="1"/>
      <w:numFmt w:val="decimal"/>
      <w:lvlText w:val="%4."/>
      <w:lvlJc w:val="left"/>
      <w:pPr>
        <w:tabs>
          <w:tab w:val="num" w:pos="2220"/>
        </w:tabs>
        <w:ind w:left="2220" w:hanging="360"/>
      </w:pPr>
    </w:lvl>
    <w:lvl w:ilvl="4" w:tplc="04090019" w:tentative="1">
      <w:start w:val="1"/>
      <w:numFmt w:val="lowerLetter"/>
      <w:lvlText w:val="%5."/>
      <w:lvlJc w:val="left"/>
      <w:pPr>
        <w:tabs>
          <w:tab w:val="num" w:pos="2940"/>
        </w:tabs>
        <w:ind w:left="2940" w:hanging="360"/>
      </w:pPr>
    </w:lvl>
    <w:lvl w:ilvl="5" w:tplc="0409001B" w:tentative="1">
      <w:start w:val="1"/>
      <w:numFmt w:val="lowerRoman"/>
      <w:lvlText w:val="%6."/>
      <w:lvlJc w:val="right"/>
      <w:pPr>
        <w:tabs>
          <w:tab w:val="num" w:pos="3660"/>
        </w:tabs>
        <w:ind w:left="3660" w:hanging="180"/>
      </w:pPr>
    </w:lvl>
    <w:lvl w:ilvl="6" w:tplc="0409000F" w:tentative="1">
      <w:start w:val="1"/>
      <w:numFmt w:val="decimal"/>
      <w:lvlText w:val="%7."/>
      <w:lvlJc w:val="left"/>
      <w:pPr>
        <w:tabs>
          <w:tab w:val="num" w:pos="4380"/>
        </w:tabs>
        <w:ind w:left="4380" w:hanging="360"/>
      </w:pPr>
    </w:lvl>
    <w:lvl w:ilvl="7" w:tplc="04090019" w:tentative="1">
      <w:start w:val="1"/>
      <w:numFmt w:val="lowerLetter"/>
      <w:lvlText w:val="%8."/>
      <w:lvlJc w:val="left"/>
      <w:pPr>
        <w:tabs>
          <w:tab w:val="num" w:pos="5100"/>
        </w:tabs>
        <w:ind w:left="5100" w:hanging="360"/>
      </w:pPr>
    </w:lvl>
    <w:lvl w:ilvl="8" w:tplc="0409001B" w:tentative="1">
      <w:start w:val="1"/>
      <w:numFmt w:val="lowerRoman"/>
      <w:lvlText w:val="%9."/>
      <w:lvlJc w:val="right"/>
      <w:pPr>
        <w:tabs>
          <w:tab w:val="num" w:pos="5820"/>
        </w:tabs>
        <w:ind w:left="5820" w:hanging="180"/>
      </w:pPr>
    </w:lvl>
  </w:abstractNum>
  <w:abstractNum w:abstractNumId="4">
    <w:nsid w:val="1B9F4793"/>
    <w:multiLevelType w:val="hybridMultilevel"/>
    <w:tmpl w:val="2ECA77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26D5EF0"/>
    <w:multiLevelType w:val="hybridMultilevel"/>
    <w:tmpl w:val="C18CAB82"/>
    <w:lvl w:ilvl="0" w:tplc="0409000F">
      <w:start w:val="1"/>
      <w:numFmt w:val="decimal"/>
      <w:lvlText w:val="%1."/>
      <w:lvlJc w:val="left"/>
      <w:pPr>
        <w:tabs>
          <w:tab w:val="num" w:pos="0"/>
        </w:tabs>
        <w:ind w:left="0" w:hanging="360"/>
      </w:p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6">
    <w:nsid w:val="29B66EBC"/>
    <w:multiLevelType w:val="hybridMultilevel"/>
    <w:tmpl w:val="CB54FBD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96E7506"/>
    <w:multiLevelType w:val="hybridMultilevel"/>
    <w:tmpl w:val="4ED6DD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F386880"/>
    <w:multiLevelType w:val="hybridMultilevel"/>
    <w:tmpl w:val="751C534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50AE59F8"/>
    <w:multiLevelType w:val="hybridMultilevel"/>
    <w:tmpl w:val="DD3274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419055F"/>
    <w:multiLevelType w:val="hybridMultilevel"/>
    <w:tmpl w:val="988E163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57A34F8C"/>
    <w:multiLevelType w:val="hybridMultilevel"/>
    <w:tmpl w:val="D5BE92B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5C561302"/>
    <w:multiLevelType w:val="hybridMultilevel"/>
    <w:tmpl w:val="5D8C4B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0BE1F7B"/>
    <w:multiLevelType w:val="hybridMultilevel"/>
    <w:tmpl w:val="2C284D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1D73C7B"/>
    <w:multiLevelType w:val="hybridMultilevel"/>
    <w:tmpl w:val="606444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91A655D"/>
    <w:multiLevelType w:val="hybridMultilevel"/>
    <w:tmpl w:val="3946A0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A7F55E3"/>
    <w:multiLevelType w:val="hybridMultilevel"/>
    <w:tmpl w:val="787A551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CB22DE9"/>
    <w:multiLevelType w:val="hybridMultilevel"/>
    <w:tmpl w:val="8B722D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6474F05"/>
    <w:multiLevelType w:val="hybridMultilevel"/>
    <w:tmpl w:val="51FECECA"/>
    <w:lvl w:ilvl="0" w:tplc="0409000F">
      <w:start w:val="1"/>
      <w:numFmt w:val="decimal"/>
      <w:lvlText w:val="%1."/>
      <w:lvlJc w:val="left"/>
      <w:pPr>
        <w:tabs>
          <w:tab w:val="num" w:pos="0"/>
        </w:tabs>
        <w:ind w:left="0" w:hanging="360"/>
      </w:p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num w:numId="1">
    <w:abstractNumId w:val="14"/>
  </w:num>
  <w:num w:numId="2">
    <w:abstractNumId w:val="7"/>
  </w:num>
  <w:num w:numId="3">
    <w:abstractNumId w:val="15"/>
  </w:num>
  <w:num w:numId="4">
    <w:abstractNumId w:val="13"/>
  </w:num>
  <w:num w:numId="5">
    <w:abstractNumId w:val="4"/>
  </w:num>
  <w:num w:numId="6">
    <w:abstractNumId w:val="17"/>
  </w:num>
  <w:num w:numId="7">
    <w:abstractNumId w:val="9"/>
  </w:num>
  <w:num w:numId="8">
    <w:abstractNumId w:val="8"/>
  </w:num>
  <w:num w:numId="9">
    <w:abstractNumId w:val="5"/>
  </w:num>
  <w:num w:numId="10">
    <w:abstractNumId w:val="11"/>
  </w:num>
  <w:num w:numId="11">
    <w:abstractNumId w:val="18"/>
  </w:num>
  <w:num w:numId="12">
    <w:abstractNumId w:val="10"/>
  </w:num>
  <w:num w:numId="13">
    <w:abstractNumId w:val="1"/>
  </w:num>
  <w:num w:numId="14">
    <w:abstractNumId w:val="3"/>
  </w:num>
  <w:num w:numId="15">
    <w:abstractNumId w:val="0"/>
  </w:num>
  <w:num w:numId="16">
    <w:abstractNumId w:val="2"/>
  </w:num>
  <w:num w:numId="17">
    <w:abstractNumId w:val="12"/>
  </w:num>
  <w:num w:numId="18">
    <w:abstractNumId w:val="6"/>
  </w:num>
  <w:num w:numId="19">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activeWritingStyle w:appName="MSWord" w:lang="en-US" w:vendorID="64" w:dllVersion="131078" w:nlCheck="1" w:checkStyle="1"/>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91251C"/>
    <w:rsid w:val="000142E6"/>
    <w:rsid w:val="000307F9"/>
    <w:rsid w:val="00047366"/>
    <w:rsid w:val="0005284C"/>
    <w:rsid w:val="00075FE5"/>
    <w:rsid w:val="000765A7"/>
    <w:rsid w:val="00081733"/>
    <w:rsid w:val="000A7035"/>
    <w:rsid w:val="00152C50"/>
    <w:rsid w:val="001A3AEA"/>
    <w:rsid w:val="0021121C"/>
    <w:rsid w:val="002474E5"/>
    <w:rsid w:val="00285F46"/>
    <w:rsid w:val="00286236"/>
    <w:rsid w:val="002A1AC1"/>
    <w:rsid w:val="002C6FA9"/>
    <w:rsid w:val="002D50B2"/>
    <w:rsid w:val="002E5D8E"/>
    <w:rsid w:val="00303D95"/>
    <w:rsid w:val="00306C63"/>
    <w:rsid w:val="0035734C"/>
    <w:rsid w:val="003D4016"/>
    <w:rsid w:val="00424920"/>
    <w:rsid w:val="00447444"/>
    <w:rsid w:val="004663CB"/>
    <w:rsid w:val="0047369E"/>
    <w:rsid w:val="00485A2B"/>
    <w:rsid w:val="00493AD9"/>
    <w:rsid w:val="004A216B"/>
    <w:rsid w:val="004E1788"/>
    <w:rsid w:val="005317A6"/>
    <w:rsid w:val="005A204C"/>
    <w:rsid w:val="005B1C6A"/>
    <w:rsid w:val="005B3734"/>
    <w:rsid w:val="005D0E5A"/>
    <w:rsid w:val="00612BD9"/>
    <w:rsid w:val="00622F37"/>
    <w:rsid w:val="006471D0"/>
    <w:rsid w:val="006516E0"/>
    <w:rsid w:val="006726BB"/>
    <w:rsid w:val="00685D4E"/>
    <w:rsid w:val="006A242A"/>
    <w:rsid w:val="006D66D4"/>
    <w:rsid w:val="00723232"/>
    <w:rsid w:val="00757A2F"/>
    <w:rsid w:val="00763386"/>
    <w:rsid w:val="007A3267"/>
    <w:rsid w:val="007D63E6"/>
    <w:rsid w:val="007E12F5"/>
    <w:rsid w:val="008316CB"/>
    <w:rsid w:val="00831B23"/>
    <w:rsid w:val="00843022"/>
    <w:rsid w:val="00861DF4"/>
    <w:rsid w:val="00863F22"/>
    <w:rsid w:val="00873F4A"/>
    <w:rsid w:val="0087674B"/>
    <w:rsid w:val="0088374E"/>
    <w:rsid w:val="008A030E"/>
    <w:rsid w:val="008D1623"/>
    <w:rsid w:val="00910635"/>
    <w:rsid w:val="0091251C"/>
    <w:rsid w:val="009278E1"/>
    <w:rsid w:val="00980AB2"/>
    <w:rsid w:val="00995935"/>
    <w:rsid w:val="009B6692"/>
    <w:rsid w:val="009E229F"/>
    <w:rsid w:val="009E32F9"/>
    <w:rsid w:val="00A04E93"/>
    <w:rsid w:val="00A23E06"/>
    <w:rsid w:val="00A2493B"/>
    <w:rsid w:val="00A66AE3"/>
    <w:rsid w:val="00AB0BFF"/>
    <w:rsid w:val="00AB3BB0"/>
    <w:rsid w:val="00AB6572"/>
    <w:rsid w:val="00AF7C17"/>
    <w:rsid w:val="00B1125D"/>
    <w:rsid w:val="00B22B2A"/>
    <w:rsid w:val="00B31B7E"/>
    <w:rsid w:val="00B61AC8"/>
    <w:rsid w:val="00B96458"/>
    <w:rsid w:val="00BB2A90"/>
    <w:rsid w:val="00BB5C3D"/>
    <w:rsid w:val="00BD21FF"/>
    <w:rsid w:val="00BF36E1"/>
    <w:rsid w:val="00C0106F"/>
    <w:rsid w:val="00C33A74"/>
    <w:rsid w:val="00C33BA2"/>
    <w:rsid w:val="00C3793B"/>
    <w:rsid w:val="00C62D24"/>
    <w:rsid w:val="00C724AD"/>
    <w:rsid w:val="00CA2357"/>
    <w:rsid w:val="00CC2058"/>
    <w:rsid w:val="00CF7C79"/>
    <w:rsid w:val="00CF7DCF"/>
    <w:rsid w:val="00D36D49"/>
    <w:rsid w:val="00D8388A"/>
    <w:rsid w:val="00E056CF"/>
    <w:rsid w:val="00E13110"/>
    <w:rsid w:val="00E40843"/>
    <w:rsid w:val="00EB3553"/>
    <w:rsid w:val="00F24221"/>
    <w:rsid w:val="00F25EF6"/>
    <w:rsid w:val="00F31F39"/>
    <w:rsid w:val="00F43485"/>
    <w:rsid w:val="00F66730"/>
    <w:rsid w:val="00F86A8A"/>
    <w:rsid w:val="00FB08BC"/>
    <w:rsid w:val="00FD609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rules v:ext="edit">
        <o:r id="V:Rule117" type="connector" idref="#_x0000_s1155"/>
        <o:r id="V:Rule118" type="connector" idref="#_x0000_s1193"/>
        <o:r id="V:Rule119" type="connector" idref="#_x0000_s1098"/>
        <o:r id="V:Rule120" type="connector" idref="#_x0000_s1085"/>
        <o:r id="V:Rule121" type="connector" idref="#_x0000_s1087"/>
        <o:r id="V:Rule122" type="connector" idref="#_x0000_s1076"/>
        <o:r id="V:Rule123" type="connector" idref="#_x0000_s1212"/>
        <o:r id="V:Rule124" type="connector" idref="#_x0000_s1150"/>
        <o:r id="V:Rule125" type="connector" idref="#_x0000_s1093"/>
        <o:r id="V:Rule126" type="connector" idref="#_x0000_s1081"/>
        <o:r id="V:Rule127" type="connector" idref="#_x0000_s1210"/>
        <o:r id="V:Rule128" type="connector" idref="#_x0000_s1038"/>
        <o:r id="V:Rule129" type="connector" idref="#_x0000_s1090"/>
        <o:r id="V:Rule130" type="connector" idref="#_x0000_s1198"/>
        <o:r id="V:Rule131" type="connector" idref="#_x0000_s1167"/>
        <o:r id="V:Rule132" type="connector" idref="#_x0000_s1062"/>
        <o:r id="V:Rule133" type="connector" idref="#_x0000_s1157"/>
        <o:r id="V:Rule134" type="connector" idref="#_x0000_s1178"/>
        <o:r id="V:Rule135" type="connector" idref="#_x0000_s1065"/>
        <o:r id="V:Rule136" type="connector" idref="#_x0000_s1149"/>
        <o:r id="V:Rule137" type="connector" idref="#_x0000_s1156"/>
        <o:r id="V:Rule138" type="connector" idref="#_x0000_s1180"/>
        <o:r id="V:Rule139" type="connector" idref="#_x0000_s1080"/>
        <o:r id="V:Rule140" type="connector" idref="#_x0000_s1141"/>
        <o:r id="V:Rule141" type="connector" idref="#_x0000_s1091"/>
        <o:r id="V:Rule142" type="connector" idref="#_x0000_s1083"/>
        <o:r id="V:Rule143" type="connector" idref="#_x0000_s1208"/>
        <o:r id="V:Rule144" type="connector" idref="#_x0000_s1088"/>
        <o:r id="V:Rule145" type="connector" idref="#_x0000_s1060"/>
        <o:r id="V:Rule146" type="connector" idref="#_x0000_s1142"/>
        <o:r id="V:Rule147" type="connector" idref="#_x0000_s1027"/>
        <o:r id="V:Rule148" type="connector" idref="#_x0000_s1219"/>
        <o:r id="V:Rule149" type="connector" idref="#_x0000_s1066"/>
        <o:r id="V:Rule150" type="connector" idref="#_x0000_s1097"/>
        <o:r id="V:Rule151" type="connector" idref="#_x0000_s1196"/>
        <o:r id="V:Rule152" type="connector" idref="#_x0000_s1200"/>
        <o:r id="V:Rule153" type="connector" idref="#_x0000_s1186"/>
        <o:r id="V:Rule154" type="connector" idref="#_x0000_s1140"/>
        <o:r id="V:Rule155" type="connector" idref="#_x0000_s1059"/>
        <o:r id="V:Rule156" type="connector" idref="#_x0000_s1064"/>
        <o:r id="V:Rule157" type="connector" idref="#_x0000_s1165"/>
        <o:r id="V:Rule158" type="connector" idref="#_x0000_s1063"/>
        <o:r id="V:Rule159" type="connector" idref="#_x0000_s1218"/>
        <o:r id="V:Rule160" type="connector" idref="#_x0000_s1078"/>
        <o:r id="V:Rule161" type="connector" idref="#_x0000_s1154"/>
        <o:r id="V:Rule162" type="connector" idref="#_x0000_s1191"/>
        <o:r id="V:Rule163" type="connector" idref="#_x0000_s1176"/>
        <o:r id="V:Rule164" type="connector" idref="#_x0000_s1045"/>
        <o:r id="V:Rule165" type="connector" idref="#_x0000_s1151"/>
        <o:r id="V:Rule166" type="connector" idref="#_x0000_s1148"/>
        <o:r id="V:Rule167" type="connector" idref="#_x0000_s1217"/>
        <o:r id="V:Rule168" type="connector" idref="#_x0000_s1204"/>
        <o:r id="V:Rule169" type="connector" idref="#_x0000_s1182"/>
        <o:r id="V:Rule170" type="connector" idref="#_x0000_s1202"/>
        <o:r id="V:Rule171" type="connector" idref="#_x0000_s1103"/>
        <o:r id="V:Rule172" type="connector" idref="#_x0000_s1082"/>
        <o:r id="V:Rule173" type="connector" idref="#_x0000_s1205"/>
        <o:r id="V:Rule174" type="connector" idref="#_x0000_s1175"/>
        <o:r id="V:Rule175" type="connector" idref="#_x0000_s1053"/>
        <o:r id="V:Rule176" type="connector" idref="#_x0000_s1190"/>
        <o:r id="V:Rule177" type="connector" idref="#_x0000_s1079"/>
        <o:r id="V:Rule178" type="connector" idref="#_x0000_s1101"/>
        <o:r id="V:Rule179" type="connector" idref="#_x0000_s1163"/>
        <o:r id="V:Rule180" type="connector" idref="#_x0000_s1213"/>
        <o:r id="V:Rule181" type="connector" idref="#_x0000_s1143"/>
        <o:r id="V:Rule182" type="connector" idref="#_x0000_s1067"/>
        <o:r id="V:Rule183" type="connector" idref="#_x0000_s1187"/>
        <o:r id="V:Rule184" type="connector" idref="#_x0000_s1099"/>
        <o:r id="V:Rule185" type="connector" idref="#_x0000_s1044"/>
        <o:r id="V:Rule186" type="connector" idref="#_x0000_s1199"/>
        <o:r id="V:Rule187" type="connector" idref="#_x0000_s1030"/>
        <o:r id="V:Rule188" type="connector" idref="#_x0000_s1161"/>
        <o:r id="V:Rule189" type="connector" idref="#_x0000_s1147"/>
        <o:r id="V:Rule190" type="connector" idref="#_x0000_s1106"/>
        <o:r id="V:Rule191" type="connector" idref="#_x0000_s1069"/>
        <o:r id="V:Rule192" type="connector" idref="#_x0000_s1158"/>
        <o:r id="V:Rule193" type="connector" idref="#_x0000_s1068"/>
        <o:r id="V:Rule194" type="connector" idref="#_x0000_s1057"/>
        <o:r id="V:Rule195" type="connector" idref="#_x0000_s1197"/>
        <o:r id="V:Rule196" type="connector" idref="#_x0000_s1077"/>
        <o:r id="V:Rule197" type="connector" idref="#_x0000_s1203"/>
        <o:r id="V:Rule198" type="connector" idref="#_x0000_s1171"/>
        <o:r id="V:Rule199" type="connector" idref="#_x0000_s1174"/>
        <o:r id="V:Rule200" type="connector" idref="#_x0000_s1153"/>
        <o:r id="V:Rule201" type="connector" idref="#_x0000_s1206"/>
        <o:r id="V:Rule202" type="connector" idref="#_x0000_s1188"/>
        <o:r id="V:Rule203" type="connector" idref="#_x0000_s1185"/>
        <o:r id="V:Rule204" type="connector" idref="#_x0000_s1179"/>
        <o:r id="V:Rule205" type="connector" idref="#_x0000_s1074"/>
        <o:r id="V:Rule206" type="connector" idref="#_x0000_s1086"/>
        <o:r id="V:Rule207" type="connector" idref="#_x0000_s1092"/>
        <o:r id="V:Rule208" type="connector" idref="#_x0000_s1177"/>
        <o:r id="V:Rule209" type="connector" idref="#_x0000_s1110"/>
        <o:r id="V:Rule210" type="connector" idref="#_x0000_s1170"/>
        <o:r id="V:Rule211" type="connector" idref="#_x0000_s1214"/>
        <o:r id="V:Rule212" type="connector" idref="#_x0000_s1145"/>
        <o:r id="V:Rule213" type="connector" idref="#_x0000_s1192"/>
        <o:r id="V:Rule214" type="connector" idref="#_x0000_s1052"/>
        <o:r id="V:Rule215" type="connector" idref="#_x0000_s1105"/>
        <o:r id="V:Rule216" type="connector" idref="#_x0000_s1108"/>
        <o:r id="V:Rule217" type="connector" idref="#_x0000_s1138"/>
        <o:r id="V:Rule218" type="connector" idref="#_x0000_s1042"/>
        <o:r id="V:Rule219" type="connector" idref="#_x0000_s1054"/>
        <o:r id="V:Rule220" type="connector" idref="#_x0000_s1075"/>
        <o:r id="V:Rule221" type="connector" idref="#_x0000_s1026"/>
        <o:r id="V:Rule222" type="connector" idref="#_x0000_s1211"/>
        <o:r id="V:Rule223" type="connector" idref="#_x0000_s1181"/>
        <o:r id="V:Rule224" type="connector" idref="#_x0000_s1216"/>
        <o:r id="V:Rule225" type="connector" idref="#_x0000_s1152"/>
        <o:r id="V:Rule226" type="connector" idref="#_x0000_s1058"/>
        <o:r id="V:Rule227" type="connector" idref="#_x0000_s1084"/>
        <o:r id="V:Rule228" type="connector" idref="#_x0000_s1124"/>
        <o:r id="V:Rule229" type="connector" idref="#_x0000_s1096"/>
        <o:r id="V:Rule230" type="connector" idref="#_x0000_s1104"/>
        <o:r id="V:Rule231" type="connector" idref="#_x0000_s1095"/>
        <o:r id="V:Rule232" type="connector" idref="#_x0000_s110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0BF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0106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21121C"/>
    <w:pPr>
      <w:ind w:left="720"/>
      <w:contextualSpacing/>
    </w:pPr>
  </w:style>
  <w:style w:type="paragraph" w:styleId="Header">
    <w:name w:val="header"/>
    <w:basedOn w:val="Normal"/>
    <w:link w:val="HeaderChar"/>
    <w:uiPriority w:val="99"/>
    <w:unhideWhenUsed/>
    <w:rsid w:val="00757A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7A2F"/>
  </w:style>
  <w:style w:type="paragraph" w:styleId="Footer">
    <w:name w:val="footer"/>
    <w:basedOn w:val="Normal"/>
    <w:link w:val="FooterChar"/>
    <w:uiPriority w:val="99"/>
    <w:unhideWhenUsed/>
    <w:rsid w:val="00757A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7A2F"/>
  </w:style>
  <w:style w:type="character" w:styleId="PlaceholderText">
    <w:name w:val="Placeholder Text"/>
    <w:basedOn w:val="DefaultParagraphFont"/>
    <w:uiPriority w:val="99"/>
    <w:semiHidden/>
    <w:rsid w:val="00BB5C3D"/>
    <w:rPr>
      <w:color w:val="808080"/>
    </w:rPr>
  </w:style>
  <w:style w:type="paragraph" w:styleId="BalloonText">
    <w:name w:val="Balloon Text"/>
    <w:basedOn w:val="Normal"/>
    <w:link w:val="BalloonTextChar"/>
    <w:uiPriority w:val="99"/>
    <w:semiHidden/>
    <w:unhideWhenUsed/>
    <w:rsid w:val="00BB5C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5C3D"/>
    <w:rPr>
      <w:rFonts w:ascii="Tahoma" w:hAnsi="Tahoma" w:cs="Tahoma"/>
      <w:sz w:val="16"/>
      <w:szCs w:val="16"/>
    </w:rPr>
  </w:style>
  <w:style w:type="paragraph" w:styleId="NoSpacing">
    <w:name w:val="No Spacing"/>
    <w:uiPriority w:val="1"/>
    <w:qFormat/>
    <w:rsid w:val="006726BB"/>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4.bin"/><Relationship Id="rId18" Type="http://schemas.openxmlformats.org/officeDocument/2006/relationships/image" Target="media/image5.wmf"/><Relationship Id="rId26" Type="http://schemas.openxmlformats.org/officeDocument/2006/relationships/image" Target="media/image9.wmf"/><Relationship Id="rId3" Type="http://schemas.openxmlformats.org/officeDocument/2006/relationships/styles" Target="styles.xml"/><Relationship Id="rId21" Type="http://schemas.openxmlformats.org/officeDocument/2006/relationships/oleObject" Target="embeddings/oleObject8.bin"/><Relationship Id="rId7" Type="http://schemas.openxmlformats.org/officeDocument/2006/relationships/endnotes" Target="endnotes.xml"/><Relationship Id="rId12" Type="http://schemas.openxmlformats.org/officeDocument/2006/relationships/oleObject" Target="embeddings/oleObject3.bin"/><Relationship Id="rId17" Type="http://schemas.openxmlformats.org/officeDocument/2006/relationships/oleObject" Target="embeddings/oleObject6.bin"/><Relationship Id="rId25" Type="http://schemas.openxmlformats.org/officeDocument/2006/relationships/oleObject" Target="embeddings/oleObject10.bin"/><Relationship Id="rId2" Type="http://schemas.openxmlformats.org/officeDocument/2006/relationships/numbering" Target="numbering.xml"/><Relationship Id="rId16" Type="http://schemas.openxmlformats.org/officeDocument/2006/relationships/image" Target="media/image4.wmf"/><Relationship Id="rId20" Type="http://schemas.openxmlformats.org/officeDocument/2006/relationships/image" Target="media/image6.wmf"/><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8.wmf"/><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header" Target="header1.xml"/><Relationship Id="rId10" Type="http://schemas.openxmlformats.org/officeDocument/2006/relationships/image" Target="media/image2.wmf"/><Relationship Id="rId19" Type="http://schemas.openxmlformats.org/officeDocument/2006/relationships/oleObject" Target="embeddings/oleObject7.bin"/><Relationship Id="rId31"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3.wmf"/><Relationship Id="rId22" Type="http://schemas.openxmlformats.org/officeDocument/2006/relationships/image" Target="media/image7.wmf"/><Relationship Id="rId27" Type="http://schemas.openxmlformats.org/officeDocument/2006/relationships/oleObject" Target="embeddings/oleObject11.bin"/><Relationship Id="rId30"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6228819D47734B778E35696CF4C93FD2"/>
        <w:category>
          <w:name w:val="General"/>
          <w:gallery w:val="placeholder"/>
        </w:category>
        <w:types>
          <w:type w:val="bbPlcHdr"/>
        </w:types>
        <w:behaviors>
          <w:behavior w:val="content"/>
        </w:behaviors>
        <w:guid w:val="{5C2DEEAA-1823-4AC0-B189-CB73F42D899C}"/>
      </w:docPartPr>
      <w:docPartBody>
        <w:p w:rsidR="00A367F1" w:rsidRDefault="00FD50EF" w:rsidP="00FD50EF">
          <w:pPr>
            <w:pStyle w:val="6228819D47734B778E35696CF4C93FD2"/>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FD50EF"/>
    <w:rsid w:val="000600A8"/>
    <w:rsid w:val="000D07B4"/>
    <w:rsid w:val="002514B8"/>
    <w:rsid w:val="004353E5"/>
    <w:rsid w:val="005952B7"/>
    <w:rsid w:val="005D1C10"/>
    <w:rsid w:val="009A4997"/>
    <w:rsid w:val="00A273E1"/>
    <w:rsid w:val="00A367F1"/>
    <w:rsid w:val="00CB6E09"/>
    <w:rsid w:val="00CC7F0D"/>
    <w:rsid w:val="00D00158"/>
    <w:rsid w:val="00D76770"/>
    <w:rsid w:val="00FD50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67F1"/>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D50EF"/>
    <w:rPr>
      <w:color w:val="808080"/>
    </w:rPr>
  </w:style>
  <w:style w:type="paragraph" w:customStyle="1" w:styleId="8849670308574246A1C95BBA6865E7FC">
    <w:name w:val="8849670308574246A1C95BBA6865E7FC"/>
    <w:rsid w:val="00FD50EF"/>
  </w:style>
  <w:style w:type="paragraph" w:customStyle="1" w:styleId="6228819D47734B778E35696CF4C93FD2">
    <w:name w:val="6228819D47734B778E35696CF4C93FD2"/>
    <w:rsid w:val="00FD50EF"/>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695C54-3267-4D56-9310-BB3CEE00F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460</TotalTime>
  <Pages>1</Pages>
  <Words>4302</Words>
  <Characters>24524</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Merenje i vrednovanje u građevinarstvu</vt:lpstr>
    </vt:vector>
  </TitlesOfParts>
  <Company>Monevska</Company>
  <LinksUpToDate>false</LinksUpToDate>
  <CharactersWithSpaces>28769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Merenje i vrednovanje u građevinarstvu</dc:title>
  <dc:creator>Ivana</dc:creator>
  <cp:lastModifiedBy>Ivana</cp:lastModifiedBy>
  <cp:revision>30</cp:revision>
  <dcterms:created xsi:type="dcterms:W3CDTF">2010-03-01T16:29:00Z</dcterms:created>
  <dcterms:modified xsi:type="dcterms:W3CDTF">2011-04-02T21:12:00Z</dcterms:modified>
</cp:coreProperties>
</file>